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shd w:val="clear" w:color="auto" w:fill="F3F8FE"/>
        <w:spacing w:line="378" w:lineRule="atLeast"/>
        <w:ind w:left="0" w:firstLine="0"/>
        <w:jc w:val="center"/>
        <w:rPr>
          <w:rFonts w:hint="eastAsia" w:ascii="宋体" w:hAnsi="宋体" w:eastAsia="宋体" w:cs="宋体"/>
          <w:b w:val="0"/>
          <w:i w:val="0"/>
          <w:caps w:val="0"/>
          <w:color w:val="333333"/>
          <w:spacing w:val="0"/>
          <w:sz w:val="21"/>
          <w:szCs w:val="21"/>
        </w:rPr>
      </w:pPr>
      <w:r>
        <w:rPr>
          <w:rStyle w:val="8"/>
          <w:rFonts w:hint="eastAsia" w:ascii="宋体" w:hAnsi="宋体" w:eastAsia="宋体" w:cs="宋体"/>
          <w:i w:val="0"/>
          <w:caps w:val="0"/>
          <w:color w:val="333333"/>
          <w:spacing w:val="0"/>
          <w:sz w:val="21"/>
          <w:szCs w:val="21"/>
          <w:shd w:val="clear" w:color="auto" w:fill="F3F8FE"/>
        </w:rPr>
        <w:t>哈尔滨市2015年度第七期会计从业资格报名考试安排及有关事项的通知</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2015年度哈尔滨市会计从业资格第七期考试即将开始。根据省厅统一要求，会计从业资格属地化管理，哈尔滨市会计从业证考试信息全部在龙江会计网黑龙江省</w:t>
      </w:r>
      <w:r>
        <w:rPr>
          <w:rFonts w:hint="eastAsia" w:ascii="宋体" w:hAnsi="宋体" w:eastAsia="宋体" w:cs="宋体"/>
          <w:b w:val="0"/>
          <w:i w:val="0"/>
          <w:caps w:val="0"/>
          <w:color w:val="333333"/>
          <w:spacing w:val="0"/>
          <w:sz w:val="21"/>
          <w:szCs w:val="21"/>
          <w:u w:val="none"/>
          <w:shd w:val="clear" w:color="auto" w:fill="F3F8FE"/>
        </w:rPr>
        <w:fldChar w:fldCharType="begin"/>
      </w:r>
      <w:r>
        <w:rPr>
          <w:rFonts w:hint="eastAsia" w:ascii="宋体" w:hAnsi="宋体" w:eastAsia="宋体" w:cs="宋体"/>
          <w:b w:val="0"/>
          <w:i w:val="0"/>
          <w:caps w:val="0"/>
          <w:color w:val="333333"/>
          <w:spacing w:val="0"/>
          <w:sz w:val="21"/>
          <w:szCs w:val="21"/>
          <w:u w:val="none"/>
          <w:shd w:val="clear" w:color="auto" w:fill="F3F8FE"/>
        </w:rPr>
        <w:instrText xml:space="preserve"> HYPERLINK "http://www.exam8.com/kuaiji/kjz/" \t "http://www.exam8.com/kuaiji/kjz/dongtai/201506/_blank" </w:instrText>
      </w:r>
      <w:r>
        <w:rPr>
          <w:rFonts w:hint="eastAsia" w:ascii="宋体" w:hAnsi="宋体" w:eastAsia="宋体" w:cs="宋体"/>
          <w:b w:val="0"/>
          <w:i w:val="0"/>
          <w:caps w:val="0"/>
          <w:color w:val="333333"/>
          <w:spacing w:val="0"/>
          <w:sz w:val="21"/>
          <w:szCs w:val="21"/>
          <w:u w:val="none"/>
          <w:shd w:val="clear" w:color="auto" w:fill="F3F8FE"/>
        </w:rPr>
        <w:fldChar w:fldCharType="separate"/>
      </w:r>
      <w:r>
        <w:rPr>
          <w:rStyle w:val="9"/>
          <w:rFonts w:hint="eastAsia" w:ascii="宋体" w:hAnsi="宋体" w:eastAsia="宋体" w:cs="宋体"/>
          <w:b w:val="0"/>
          <w:i w:val="0"/>
          <w:caps w:val="0"/>
          <w:color w:val="333333"/>
          <w:spacing w:val="0"/>
          <w:sz w:val="21"/>
          <w:szCs w:val="21"/>
          <w:u w:val="none"/>
          <w:shd w:val="clear" w:color="auto" w:fill="F3F8FE"/>
        </w:rPr>
        <w:t>会计从业资格考试</w:t>
      </w:r>
      <w:r>
        <w:rPr>
          <w:rFonts w:hint="eastAsia" w:ascii="宋体" w:hAnsi="宋体" w:eastAsia="宋体" w:cs="宋体"/>
          <w:b w:val="0"/>
          <w:i w:val="0"/>
          <w:caps w:val="0"/>
          <w:color w:val="333333"/>
          <w:spacing w:val="0"/>
          <w:sz w:val="21"/>
          <w:szCs w:val="21"/>
          <w:u w:val="none"/>
          <w:shd w:val="clear" w:color="auto" w:fill="F3F8FE"/>
        </w:rPr>
        <w:fldChar w:fldCharType="end"/>
      </w:r>
      <w:r>
        <w:rPr>
          <w:rFonts w:hint="eastAsia" w:ascii="宋体" w:hAnsi="宋体" w:eastAsia="宋体" w:cs="宋体"/>
          <w:b w:val="0"/>
          <w:i w:val="0"/>
          <w:caps w:val="0"/>
          <w:color w:val="333333"/>
          <w:spacing w:val="0"/>
          <w:sz w:val="21"/>
          <w:szCs w:val="21"/>
          <w:shd w:val="clear" w:color="auto" w:fill="F3F8FE"/>
        </w:rPr>
        <w:t>报名系统区划选择哈尔滨市界面发布(网址：www.ljkjw.gov.cn)。现将有关事项通知如下：</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Style w:val="8"/>
          <w:rFonts w:hint="eastAsia" w:ascii="宋体" w:hAnsi="宋体" w:eastAsia="宋体" w:cs="宋体"/>
          <w:i w:val="0"/>
          <w:caps w:val="0"/>
          <w:color w:val="333333"/>
          <w:spacing w:val="0"/>
          <w:sz w:val="21"/>
          <w:szCs w:val="21"/>
          <w:shd w:val="clear" w:color="auto" w:fill="F3F8FE"/>
        </w:rPr>
        <w:t>　　一、报名条件</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1、年满18周岁的具有哈尔滨市市区常住户口，(不含集体户口和所辖县、市)及第二代居民身份证的城镇居民。</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2、外地户口迁入哈市的报考人员(不含集体户口)需携带本人哈市常住户口原件、二代身份证原件及复印件于7月1日、2日上午9:00-11:00到哈尔滨市财政局会计管理局(友谊路421号1207房间)进行验证通过后方可报名。</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Style w:val="8"/>
          <w:rFonts w:hint="eastAsia" w:ascii="宋体" w:hAnsi="宋体" w:eastAsia="宋体" w:cs="宋体"/>
          <w:i w:val="0"/>
          <w:caps w:val="0"/>
          <w:color w:val="333333"/>
          <w:spacing w:val="0"/>
          <w:sz w:val="21"/>
          <w:szCs w:val="21"/>
          <w:shd w:val="clear" w:color="auto" w:fill="F3F8FE"/>
        </w:rPr>
        <w:t>　　二、报名方式及考试时间</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1、考试采取报考人员本人网上注册预约报名、额满为止、按预约日期到报名点进行现场确认报考方式。</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哈尔滨市考生直接登录龙江会计网(网址：www.ljkjw.gov.cn)，选择区划哈尔滨市直，按网上报名系统的要求进行报名。</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2、报考人员本人在报名系统内认真填写完成报考信息，禁止更改系统自动生成的考试报名表上的信息，报考人员对本人报名信息真实性负责。</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3、报考人员在下载考试报名表以前可以自行选择和更改确认时间及个人信息，下载考试报名表完成网上预约报名程序以后个人信息将不可更改。</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Style w:val="8"/>
          <w:rFonts w:hint="eastAsia" w:ascii="宋体" w:hAnsi="宋体" w:eastAsia="宋体" w:cs="宋体"/>
          <w:i w:val="0"/>
          <w:caps w:val="0"/>
          <w:color w:val="333333"/>
          <w:spacing w:val="0"/>
          <w:sz w:val="21"/>
          <w:szCs w:val="21"/>
          <w:shd w:val="clear" w:color="auto" w:fill="F3F8FE"/>
        </w:rPr>
        <w:t>　　三、现场确认及费用</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1、网上预报名成功后，请报考人员本人按照预约现场确认时间，携带二代身份证原件、最高学历毕业证原件及复印件(如有会计系列职称，还需携带原件及复印件)、考试报名表到确认点进行指静脉采集和现场拍照，完成确认报名程序。</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2、哈尔滨市</w:t>
      </w:r>
      <w:r>
        <w:rPr>
          <w:rFonts w:hint="eastAsia" w:ascii="宋体" w:hAnsi="宋体" w:eastAsia="宋体" w:cs="宋体"/>
          <w:b w:val="0"/>
          <w:i w:val="0"/>
          <w:caps w:val="0"/>
          <w:color w:val="333333"/>
          <w:spacing w:val="0"/>
          <w:sz w:val="21"/>
          <w:szCs w:val="21"/>
          <w:u w:val="none"/>
          <w:shd w:val="clear" w:color="auto" w:fill="F3F8FE"/>
        </w:rPr>
        <w:fldChar w:fldCharType="begin"/>
      </w:r>
      <w:r>
        <w:rPr>
          <w:rFonts w:hint="eastAsia" w:ascii="宋体" w:hAnsi="宋体" w:eastAsia="宋体" w:cs="宋体"/>
          <w:b w:val="0"/>
          <w:i w:val="0"/>
          <w:caps w:val="0"/>
          <w:color w:val="333333"/>
          <w:spacing w:val="0"/>
          <w:sz w:val="21"/>
          <w:szCs w:val="21"/>
          <w:u w:val="none"/>
          <w:shd w:val="clear" w:color="auto" w:fill="F3F8FE"/>
        </w:rPr>
        <w:instrText xml:space="preserve"> HYPERLINK "http://www.exam8.com/kuaiji/kjz/" \t "http://www.exam8.com/kuaiji/kjz/dongtai/201506/_blank" </w:instrText>
      </w:r>
      <w:r>
        <w:rPr>
          <w:rFonts w:hint="eastAsia" w:ascii="宋体" w:hAnsi="宋体" w:eastAsia="宋体" w:cs="宋体"/>
          <w:b w:val="0"/>
          <w:i w:val="0"/>
          <w:caps w:val="0"/>
          <w:color w:val="333333"/>
          <w:spacing w:val="0"/>
          <w:sz w:val="21"/>
          <w:szCs w:val="21"/>
          <w:u w:val="none"/>
          <w:shd w:val="clear" w:color="auto" w:fill="F3F8FE"/>
        </w:rPr>
        <w:fldChar w:fldCharType="separate"/>
      </w:r>
      <w:r>
        <w:rPr>
          <w:rStyle w:val="9"/>
          <w:rFonts w:hint="eastAsia" w:ascii="宋体" w:hAnsi="宋体" w:eastAsia="宋体" w:cs="宋体"/>
          <w:b w:val="0"/>
          <w:i w:val="0"/>
          <w:caps w:val="0"/>
          <w:color w:val="333333"/>
          <w:spacing w:val="0"/>
          <w:sz w:val="21"/>
          <w:szCs w:val="21"/>
          <w:u w:val="none"/>
          <w:shd w:val="clear" w:color="auto" w:fill="F3F8FE"/>
        </w:rPr>
        <w:t>会计从业资格考试</w:t>
      </w:r>
      <w:r>
        <w:rPr>
          <w:rFonts w:hint="eastAsia" w:ascii="宋体" w:hAnsi="宋体" w:eastAsia="宋体" w:cs="宋体"/>
          <w:b w:val="0"/>
          <w:i w:val="0"/>
          <w:caps w:val="0"/>
          <w:color w:val="333333"/>
          <w:spacing w:val="0"/>
          <w:sz w:val="21"/>
          <w:szCs w:val="21"/>
          <w:u w:val="none"/>
          <w:shd w:val="clear" w:color="auto" w:fill="F3F8FE"/>
        </w:rPr>
        <w:fldChar w:fldCharType="end"/>
      </w:r>
      <w:r>
        <w:rPr>
          <w:rFonts w:hint="eastAsia" w:ascii="宋体" w:hAnsi="宋体" w:eastAsia="宋体" w:cs="宋体"/>
          <w:b w:val="0"/>
          <w:i w:val="0"/>
          <w:caps w:val="0"/>
          <w:color w:val="333333"/>
          <w:spacing w:val="0"/>
          <w:sz w:val="21"/>
          <w:szCs w:val="21"/>
          <w:shd w:val="clear" w:color="auto" w:fill="F3F8FE"/>
        </w:rPr>
        <w:t>报名及考务费暂停收费。</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Style w:val="8"/>
          <w:rFonts w:hint="eastAsia" w:ascii="宋体" w:hAnsi="宋体" w:eastAsia="宋体" w:cs="宋体"/>
          <w:i w:val="0"/>
          <w:caps w:val="0"/>
          <w:color w:val="333333"/>
          <w:spacing w:val="0"/>
          <w:sz w:val="21"/>
          <w:szCs w:val="21"/>
          <w:shd w:val="clear" w:color="auto" w:fill="F3F8FE"/>
        </w:rPr>
        <w:t>　　四、其他相关事宜</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1、报名参加哈尔滨市</w:t>
      </w:r>
      <w:r>
        <w:rPr>
          <w:rFonts w:hint="eastAsia" w:ascii="宋体" w:hAnsi="宋体" w:eastAsia="宋体" w:cs="宋体"/>
          <w:b w:val="0"/>
          <w:i w:val="0"/>
          <w:caps w:val="0"/>
          <w:color w:val="333333"/>
          <w:spacing w:val="0"/>
          <w:sz w:val="21"/>
          <w:szCs w:val="21"/>
          <w:u w:val="none"/>
          <w:shd w:val="clear" w:color="auto" w:fill="F3F8FE"/>
        </w:rPr>
        <w:fldChar w:fldCharType="begin"/>
      </w:r>
      <w:r>
        <w:rPr>
          <w:rFonts w:hint="eastAsia" w:ascii="宋体" w:hAnsi="宋体" w:eastAsia="宋体" w:cs="宋体"/>
          <w:b w:val="0"/>
          <w:i w:val="0"/>
          <w:caps w:val="0"/>
          <w:color w:val="333333"/>
          <w:spacing w:val="0"/>
          <w:sz w:val="21"/>
          <w:szCs w:val="21"/>
          <w:u w:val="none"/>
          <w:shd w:val="clear" w:color="auto" w:fill="F3F8FE"/>
        </w:rPr>
        <w:instrText xml:space="preserve"> HYPERLINK "http://www.exam8.com/kuaiji/kjz/" \t "http://www.exam8.com/kuaiji/kjz/dongtai/201506/_blank" </w:instrText>
      </w:r>
      <w:r>
        <w:rPr>
          <w:rFonts w:hint="eastAsia" w:ascii="宋体" w:hAnsi="宋体" w:eastAsia="宋体" w:cs="宋体"/>
          <w:b w:val="0"/>
          <w:i w:val="0"/>
          <w:caps w:val="0"/>
          <w:color w:val="333333"/>
          <w:spacing w:val="0"/>
          <w:sz w:val="21"/>
          <w:szCs w:val="21"/>
          <w:u w:val="none"/>
          <w:shd w:val="clear" w:color="auto" w:fill="F3F8FE"/>
        </w:rPr>
        <w:fldChar w:fldCharType="separate"/>
      </w:r>
      <w:r>
        <w:rPr>
          <w:rStyle w:val="9"/>
          <w:rFonts w:hint="eastAsia" w:ascii="宋体" w:hAnsi="宋体" w:eastAsia="宋体" w:cs="宋体"/>
          <w:b w:val="0"/>
          <w:i w:val="0"/>
          <w:caps w:val="0"/>
          <w:color w:val="333333"/>
          <w:spacing w:val="0"/>
          <w:sz w:val="21"/>
          <w:szCs w:val="21"/>
          <w:u w:val="none"/>
          <w:shd w:val="clear" w:color="auto" w:fill="F3F8FE"/>
        </w:rPr>
        <w:t>会计从业资格考试</w:t>
      </w:r>
      <w:r>
        <w:rPr>
          <w:rFonts w:hint="eastAsia" w:ascii="宋体" w:hAnsi="宋体" w:eastAsia="宋体" w:cs="宋体"/>
          <w:b w:val="0"/>
          <w:i w:val="0"/>
          <w:caps w:val="0"/>
          <w:color w:val="333333"/>
          <w:spacing w:val="0"/>
          <w:sz w:val="21"/>
          <w:szCs w:val="21"/>
          <w:u w:val="none"/>
          <w:shd w:val="clear" w:color="auto" w:fill="F3F8FE"/>
        </w:rPr>
        <w:fldChar w:fldCharType="end"/>
      </w:r>
      <w:r>
        <w:rPr>
          <w:rFonts w:hint="eastAsia" w:ascii="宋体" w:hAnsi="宋体" w:eastAsia="宋体" w:cs="宋体"/>
          <w:b w:val="0"/>
          <w:i w:val="0"/>
          <w:caps w:val="0"/>
          <w:color w:val="333333"/>
          <w:spacing w:val="0"/>
          <w:sz w:val="21"/>
          <w:szCs w:val="21"/>
          <w:shd w:val="clear" w:color="auto" w:fill="F3F8FE"/>
        </w:rPr>
        <w:t>的报考人员本年度内只允许参加二次考试(以完成网上预约时间为准)。</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2、考场编排采取随机编排方式，报考人员的具体考试日期及时间以准考证书为准。</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3、考生在规定的时段内登录报名系统，自行下载打印准考证，准考证不需盖章。</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4、考生应根据准考证书上的考试日期，携带准考证、二代身份证原件提前30分钟到达考场进行指静脉身份验证后方可参加考试。</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5、参加考试的考生不准携带计算器、演算纸、电子设备进入考场。报考珠算的需携带单一功能的算盘参加考试。</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6、考试采取无纸化考试答题，财政部统一</w:t>
      </w:r>
      <w:r>
        <w:rPr>
          <w:rFonts w:hint="eastAsia" w:ascii="宋体" w:hAnsi="宋体" w:eastAsia="宋体" w:cs="宋体"/>
          <w:b w:val="0"/>
          <w:i w:val="0"/>
          <w:caps w:val="0"/>
          <w:color w:val="333333"/>
          <w:spacing w:val="0"/>
          <w:sz w:val="21"/>
          <w:szCs w:val="21"/>
          <w:u w:val="none"/>
          <w:shd w:val="clear" w:color="auto" w:fill="F3F8FE"/>
        </w:rPr>
        <w:fldChar w:fldCharType="begin"/>
      </w:r>
      <w:r>
        <w:rPr>
          <w:rFonts w:hint="eastAsia" w:ascii="宋体" w:hAnsi="宋体" w:eastAsia="宋体" w:cs="宋体"/>
          <w:b w:val="0"/>
          <w:i w:val="0"/>
          <w:caps w:val="0"/>
          <w:color w:val="333333"/>
          <w:spacing w:val="0"/>
          <w:sz w:val="21"/>
          <w:szCs w:val="21"/>
          <w:u w:val="none"/>
          <w:shd w:val="clear" w:color="auto" w:fill="F3F8FE"/>
        </w:rPr>
        <w:instrText xml:space="preserve"> HYPERLINK "http://www.wantiku.com/" \t "http://www.exam8.com/kuaiji/kjz/dongtai/201506/_blank" </w:instrText>
      </w:r>
      <w:r>
        <w:rPr>
          <w:rFonts w:hint="eastAsia" w:ascii="宋体" w:hAnsi="宋体" w:eastAsia="宋体" w:cs="宋体"/>
          <w:b w:val="0"/>
          <w:i w:val="0"/>
          <w:caps w:val="0"/>
          <w:color w:val="333333"/>
          <w:spacing w:val="0"/>
          <w:sz w:val="21"/>
          <w:szCs w:val="21"/>
          <w:u w:val="none"/>
          <w:shd w:val="clear" w:color="auto" w:fill="F3F8FE"/>
        </w:rPr>
        <w:fldChar w:fldCharType="separate"/>
      </w:r>
      <w:r>
        <w:rPr>
          <w:rStyle w:val="9"/>
          <w:rFonts w:hint="eastAsia" w:ascii="宋体" w:hAnsi="宋体" w:eastAsia="宋体" w:cs="宋体"/>
          <w:b w:val="0"/>
          <w:i w:val="0"/>
          <w:caps w:val="0"/>
          <w:color w:val="333333"/>
          <w:spacing w:val="0"/>
          <w:sz w:val="21"/>
          <w:szCs w:val="21"/>
          <w:u w:val="none"/>
          <w:shd w:val="clear" w:color="auto" w:fill="F3F8FE"/>
        </w:rPr>
        <w:t>题库</w:t>
      </w:r>
      <w:r>
        <w:rPr>
          <w:rFonts w:hint="eastAsia" w:ascii="宋体" w:hAnsi="宋体" w:eastAsia="宋体" w:cs="宋体"/>
          <w:b w:val="0"/>
          <w:i w:val="0"/>
          <w:caps w:val="0"/>
          <w:color w:val="333333"/>
          <w:spacing w:val="0"/>
          <w:sz w:val="21"/>
          <w:szCs w:val="21"/>
          <w:u w:val="none"/>
          <w:shd w:val="clear" w:color="auto" w:fill="F3F8FE"/>
        </w:rPr>
        <w:fldChar w:fldCharType="end"/>
      </w:r>
      <w:r>
        <w:rPr>
          <w:rFonts w:hint="eastAsia" w:ascii="宋体" w:hAnsi="宋体" w:eastAsia="宋体" w:cs="宋体"/>
          <w:b w:val="0"/>
          <w:i w:val="0"/>
          <w:caps w:val="0"/>
          <w:color w:val="333333"/>
          <w:spacing w:val="0"/>
          <w:sz w:val="21"/>
          <w:szCs w:val="21"/>
          <w:shd w:val="clear" w:color="auto" w:fill="F3F8FE"/>
        </w:rPr>
        <w:t>，每科考试时间为一小时，三科考试成绩同时合格视为通过。交卷或系统到时自动收卷时，考生现场即可看到本人成绩，本场考试结束后，考试合格者凭准考证领取《哈尔滨市会计从业资格考试成绩合格单》。考试合格人员凭《哈尔滨市</w:t>
      </w:r>
      <w:r>
        <w:rPr>
          <w:rFonts w:hint="eastAsia" w:ascii="宋体" w:hAnsi="宋体" w:eastAsia="宋体" w:cs="宋体"/>
          <w:b w:val="0"/>
          <w:i w:val="0"/>
          <w:caps w:val="0"/>
          <w:color w:val="333333"/>
          <w:spacing w:val="0"/>
          <w:sz w:val="21"/>
          <w:szCs w:val="21"/>
          <w:u w:val="none"/>
          <w:shd w:val="clear" w:color="auto" w:fill="F3F8FE"/>
        </w:rPr>
        <w:fldChar w:fldCharType="begin"/>
      </w:r>
      <w:r>
        <w:rPr>
          <w:rFonts w:hint="eastAsia" w:ascii="宋体" w:hAnsi="宋体" w:eastAsia="宋体" w:cs="宋体"/>
          <w:b w:val="0"/>
          <w:i w:val="0"/>
          <w:caps w:val="0"/>
          <w:color w:val="333333"/>
          <w:spacing w:val="0"/>
          <w:sz w:val="21"/>
          <w:szCs w:val="21"/>
          <w:u w:val="none"/>
          <w:shd w:val="clear" w:color="auto" w:fill="F3F8FE"/>
        </w:rPr>
        <w:instrText xml:space="preserve"> HYPERLINK "http://www.exam8.com/kuaiji/kjz/" \t "http://www.exam8.com/kuaiji/kjz/dongtai/201506/_blank" </w:instrText>
      </w:r>
      <w:r>
        <w:rPr>
          <w:rFonts w:hint="eastAsia" w:ascii="宋体" w:hAnsi="宋体" w:eastAsia="宋体" w:cs="宋体"/>
          <w:b w:val="0"/>
          <w:i w:val="0"/>
          <w:caps w:val="0"/>
          <w:color w:val="333333"/>
          <w:spacing w:val="0"/>
          <w:sz w:val="21"/>
          <w:szCs w:val="21"/>
          <w:u w:val="none"/>
          <w:shd w:val="clear" w:color="auto" w:fill="F3F8FE"/>
        </w:rPr>
        <w:fldChar w:fldCharType="separate"/>
      </w:r>
      <w:r>
        <w:rPr>
          <w:rStyle w:val="9"/>
          <w:rFonts w:hint="eastAsia" w:ascii="宋体" w:hAnsi="宋体" w:eastAsia="宋体" w:cs="宋体"/>
          <w:b w:val="0"/>
          <w:i w:val="0"/>
          <w:caps w:val="0"/>
          <w:color w:val="333333"/>
          <w:spacing w:val="0"/>
          <w:sz w:val="21"/>
          <w:szCs w:val="21"/>
          <w:u w:val="none"/>
          <w:shd w:val="clear" w:color="auto" w:fill="F3F8FE"/>
        </w:rPr>
        <w:t>会计从业资格考试</w:t>
      </w:r>
      <w:r>
        <w:rPr>
          <w:rFonts w:hint="eastAsia" w:ascii="宋体" w:hAnsi="宋体" w:eastAsia="宋体" w:cs="宋体"/>
          <w:b w:val="0"/>
          <w:i w:val="0"/>
          <w:caps w:val="0"/>
          <w:color w:val="333333"/>
          <w:spacing w:val="0"/>
          <w:sz w:val="21"/>
          <w:szCs w:val="21"/>
          <w:u w:val="none"/>
          <w:shd w:val="clear" w:color="auto" w:fill="F3F8FE"/>
        </w:rPr>
        <w:fldChar w:fldCharType="end"/>
      </w:r>
      <w:r>
        <w:rPr>
          <w:rFonts w:hint="eastAsia" w:ascii="宋体" w:hAnsi="宋体" w:eastAsia="宋体" w:cs="宋体"/>
          <w:b w:val="0"/>
          <w:i w:val="0"/>
          <w:caps w:val="0"/>
          <w:color w:val="333333"/>
          <w:spacing w:val="0"/>
          <w:sz w:val="21"/>
          <w:szCs w:val="21"/>
          <w:shd w:val="clear" w:color="auto" w:fill="F3F8FE"/>
        </w:rPr>
        <w:t>成绩合格单》、身份证原件按规定的取证时间到考试地点领取会计从业资格证书。</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7、因特殊原因临时调整考试安排的，以龙江会计网哈尔滨市直界面及哈尔滨会计网公布的考试临时变更通知为准。</w:t>
      </w:r>
      <w:bookmarkStart w:id="0" w:name="_GoBack"/>
      <w:bookmarkEnd w:id="0"/>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哈尔滨市</w:t>
      </w:r>
      <w:r>
        <w:rPr>
          <w:rFonts w:hint="eastAsia" w:ascii="宋体" w:hAnsi="宋体" w:eastAsia="宋体" w:cs="宋体"/>
          <w:b w:val="0"/>
          <w:i w:val="0"/>
          <w:caps w:val="0"/>
          <w:color w:val="333333"/>
          <w:spacing w:val="0"/>
          <w:sz w:val="21"/>
          <w:szCs w:val="21"/>
          <w:u w:val="none"/>
          <w:shd w:val="clear" w:color="auto" w:fill="F3F8FE"/>
        </w:rPr>
        <w:fldChar w:fldCharType="begin"/>
      </w:r>
      <w:r>
        <w:rPr>
          <w:rFonts w:hint="eastAsia" w:ascii="宋体" w:hAnsi="宋体" w:eastAsia="宋体" w:cs="宋体"/>
          <w:b w:val="0"/>
          <w:i w:val="0"/>
          <w:caps w:val="0"/>
          <w:color w:val="333333"/>
          <w:spacing w:val="0"/>
          <w:sz w:val="21"/>
          <w:szCs w:val="21"/>
          <w:u w:val="none"/>
          <w:shd w:val="clear" w:color="auto" w:fill="F3F8FE"/>
        </w:rPr>
        <w:instrText xml:space="preserve"> HYPERLINK "http://www.exam8.com/kuaiji/kjz/" \t "http://www.exam8.com/kuaiji/kjz/dongtai/201506/_blank" </w:instrText>
      </w:r>
      <w:r>
        <w:rPr>
          <w:rFonts w:hint="eastAsia" w:ascii="宋体" w:hAnsi="宋体" w:eastAsia="宋体" w:cs="宋体"/>
          <w:b w:val="0"/>
          <w:i w:val="0"/>
          <w:caps w:val="0"/>
          <w:color w:val="333333"/>
          <w:spacing w:val="0"/>
          <w:sz w:val="21"/>
          <w:szCs w:val="21"/>
          <w:u w:val="none"/>
          <w:shd w:val="clear" w:color="auto" w:fill="F3F8FE"/>
        </w:rPr>
        <w:fldChar w:fldCharType="separate"/>
      </w:r>
      <w:r>
        <w:rPr>
          <w:rStyle w:val="9"/>
          <w:rFonts w:hint="eastAsia" w:ascii="宋体" w:hAnsi="宋体" w:eastAsia="宋体" w:cs="宋体"/>
          <w:b w:val="0"/>
          <w:i w:val="0"/>
          <w:caps w:val="0"/>
          <w:color w:val="333333"/>
          <w:spacing w:val="0"/>
          <w:sz w:val="21"/>
          <w:szCs w:val="21"/>
          <w:u w:val="none"/>
          <w:shd w:val="clear" w:color="auto" w:fill="F3F8FE"/>
        </w:rPr>
        <w:t>会计从业资格考试</w:t>
      </w:r>
      <w:r>
        <w:rPr>
          <w:rFonts w:hint="eastAsia" w:ascii="宋体" w:hAnsi="宋体" w:eastAsia="宋体" w:cs="宋体"/>
          <w:b w:val="0"/>
          <w:i w:val="0"/>
          <w:caps w:val="0"/>
          <w:color w:val="333333"/>
          <w:spacing w:val="0"/>
          <w:sz w:val="21"/>
          <w:szCs w:val="21"/>
          <w:u w:val="none"/>
          <w:shd w:val="clear" w:color="auto" w:fill="F3F8FE"/>
        </w:rPr>
        <w:fldChar w:fldCharType="end"/>
      </w:r>
      <w:r>
        <w:rPr>
          <w:rFonts w:hint="eastAsia" w:ascii="宋体" w:hAnsi="宋体" w:eastAsia="宋体" w:cs="宋体"/>
          <w:b w:val="0"/>
          <w:i w:val="0"/>
          <w:caps w:val="0"/>
          <w:color w:val="333333"/>
          <w:spacing w:val="0"/>
          <w:sz w:val="21"/>
          <w:szCs w:val="21"/>
          <w:shd w:val="clear" w:color="auto" w:fill="F3F8FE"/>
        </w:rPr>
        <w:t>现场确认及考试地点：道里区经纬12道街56号 电话：84230442。</w:t>
      </w:r>
    </w:p>
    <w:p>
      <w:pPr>
        <w:pStyle w:val="6"/>
        <w:widowControl/>
        <w:shd w:val="clear" w:color="auto" w:fill="F3F8FE"/>
        <w:spacing w:line="378" w:lineRule="atLeast"/>
        <w:ind w:left="0" w:firstLine="0"/>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本批次将于2015年7月6日0时开始网上预约，额满为止。</w:t>
      </w:r>
    </w:p>
    <w:tbl>
      <w:tblPr>
        <w:tblW w:w="14297" w:type="dxa"/>
        <w:jc w:val="center"/>
        <w:tblCellSpacing w:w="7" w:type="dxa"/>
        <w:tblInd w:w="3" w:type="dxa"/>
        <w:shd w:val="clear" w:color="auto" w:fill="B34D76"/>
        <w:tblLayout w:type="fixed"/>
        <w:tblCellMar>
          <w:top w:w="75" w:type="dxa"/>
          <w:left w:w="75" w:type="dxa"/>
          <w:bottom w:w="75" w:type="dxa"/>
          <w:right w:w="75" w:type="dxa"/>
        </w:tblCellMar>
      </w:tblPr>
      <w:tblGrid>
        <w:gridCol w:w="2897"/>
        <w:gridCol w:w="1690"/>
        <w:gridCol w:w="2615"/>
        <w:gridCol w:w="4730"/>
        <w:gridCol w:w="2365"/>
      </w:tblGrid>
      <w:tr>
        <w:tblPrEx>
          <w:tblLayout w:type="fixed"/>
          <w:tblCellMar>
            <w:top w:w="75" w:type="dxa"/>
            <w:left w:w="75" w:type="dxa"/>
            <w:bottom w:w="75" w:type="dxa"/>
            <w:right w:w="75" w:type="dxa"/>
          </w:tblCellMar>
        </w:tblPrEx>
        <w:trPr>
          <w:tblCellSpacing w:w="7" w:type="dxa"/>
          <w:jc w:val="center"/>
        </w:trPr>
        <w:tc>
          <w:tcPr>
            <w:tcW w:w="14267" w:type="dxa"/>
            <w:gridSpan w:val="5"/>
            <w:shd w:val="clear" w:color="auto" w:fill="FFFFFF"/>
            <w:vAlign w:val="center"/>
          </w:tcPr>
          <w:p>
            <w:pPr>
              <w:pStyle w:val="6"/>
              <w:widowControl/>
              <w:spacing w:line="378" w:lineRule="atLeast"/>
              <w:jc w:val="center"/>
            </w:pPr>
            <w:r>
              <w:rPr>
                <w:rStyle w:val="8"/>
                <w:rFonts w:hint="eastAsia" w:ascii="宋体" w:hAnsi="宋体" w:eastAsia="宋体" w:cs="宋体"/>
                <w:i w:val="0"/>
                <w:caps w:val="0"/>
                <w:color w:val="333333"/>
                <w:spacing w:val="0"/>
                <w:sz w:val="18"/>
                <w:szCs w:val="18"/>
              </w:rPr>
              <w:t>报名、考试及领证时间安排（节假日除外）</w:t>
            </w:r>
          </w:p>
        </w:tc>
      </w:tr>
      <w:tr>
        <w:tblPrEx>
          <w:shd w:val="clear" w:color="auto" w:fill="B34D76"/>
          <w:tblLayout w:type="fixed"/>
          <w:tblCellMar>
            <w:top w:w="75" w:type="dxa"/>
            <w:left w:w="75" w:type="dxa"/>
            <w:bottom w:w="75" w:type="dxa"/>
            <w:right w:w="75" w:type="dxa"/>
          </w:tblCellMar>
        </w:tblPrEx>
        <w:trPr>
          <w:tblCellSpacing w:w="7" w:type="dxa"/>
          <w:jc w:val="center"/>
        </w:trPr>
        <w:tc>
          <w:tcPr>
            <w:tcW w:w="2876" w:type="dxa"/>
            <w:shd w:val="clear" w:color="auto" w:fill="FFFFFF"/>
            <w:vAlign w:val="center"/>
          </w:tcPr>
          <w:p>
            <w:pPr>
              <w:pStyle w:val="6"/>
              <w:widowControl/>
              <w:spacing w:line="378" w:lineRule="atLeast"/>
              <w:jc w:val="center"/>
            </w:pPr>
            <w:r>
              <w:rPr>
                <w:rStyle w:val="8"/>
                <w:rFonts w:hint="eastAsia" w:ascii="宋体" w:hAnsi="宋体" w:eastAsia="宋体" w:cs="宋体"/>
                <w:i w:val="0"/>
                <w:caps w:val="0"/>
                <w:color w:val="333333"/>
                <w:spacing w:val="0"/>
                <w:sz w:val="18"/>
                <w:szCs w:val="18"/>
              </w:rPr>
              <w:t>网上供选择的预约日期</w:t>
            </w:r>
          </w:p>
        </w:tc>
        <w:tc>
          <w:tcPr>
            <w:tcW w:w="1678" w:type="dxa"/>
            <w:shd w:val="clear" w:color="auto" w:fill="FFFFFF"/>
            <w:vAlign w:val="center"/>
          </w:tcPr>
          <w:p>
            <w:pPr>
              <w:pStyle w:val="6"/>
              <w:widowControl/>
              <w:spacing w:line="378" w:lineRule="atLeast"/>
              <w:jc w:val="center"/>
            </w:pPr>
            <w:r>
              <w:rPr>
                <w:rStyle w:val="8"/>
                <w:rFonts w:hint="eastAsia" w:ascii="宋体" w:hAnsi="宋体" w:eastAsia="宋体" w:cs="宋体"/>
                <w:i w:val="0"/>
                <w:caps w:val="0"/>
                <w:color w:val="333333"/>
                <w:spacing w:val="0"/>
                <w:sz w:val="18"/>
                <w:szCs w:val="18"/>
              </w:rPr>
              <w:t>现场确认</w:t>
            </w:r>
          </w:p>
        </w:tc>
        <w:tc>
          <w:tcPr>
            <w:tcW w:w="2603" w:type="dxa"/>
            <w:shd w:val="clear" w:color="auto" w:fill="FFFFFF"/>
            <w:vAlign w:val="center"/>
          </w:tcPr>
          <w:p>
            <w:pPr>
              <w:pStyle w:val="6"/>
              <w:widowControl/>
              <w:spacing w:line="378" w:lineRule="atLeast"/>
              <w:jc w:val="center"/>
            </w:pPr>
            <w:r>
              <w:rPr>
                <w:rStyle w:val="8"/>
                <w:rFonts w:hint="eastAsia" w:ascii="宋体" w:hAnsi="宋体" w:eastAsia="宋体" w:cs="宋体"/>
                <w:i w:val="0"/>
                <w:caps w:val="0"/>
                <w:color w:val="333333"/>
                <w:spacing w:val="0"/>
                <w:sz w:val="18"/>
                <w:szCs w:val="18"/>
              </w:rPr>
              <w:t>打印准考证</w:t>
            </w:r>
          </w:p>
        </w:tc>
        <w:tc>
          <w:tcPr>
            <w:tcW w:w="4718" w:type="dxa"/>
            <w:shd w:val="clear" w:color="auto" w:fill="FFFFFF"/>
            <w:vAlign w:val="center"/>
          </w:tcPr>
          <w:p>
            <w:pPr>
              <w:pStyle w:val="6"/>
              <w:widowControl/>
              <w:spacing w:line="378" w:lineRule="atLeast"/>
              <w:jc w:val="center"/>
            </w:pPr>
            <w:r>
              <w:rPr>
                <w:rStyle w:val="8"/>
                <w:rFonts w:hint="eastAsia" w:ascii="宋体" w:hAnsi="宋体" w:eastAsia="宋体" w:cs="宋体"/>
                <w:i w:val="0"/>
                <w:caps w:val="0"/>
                <w:color w:val="333333"/>
                <w:spacing w:val="0"/>
                <w:sz w:val="18"/>
                <w:szCs w:val="18"/>
              </w:rPr>
              <w:t>考试</w:t>
            </w:r>
          </w:p>
        </w:tc>
        <w:tc>
          <w:tcPr>
            <w:tcW w:w="2344" w:type="dxa"/>
            <w:shd w:val="clear" w:color="auto" w:fill="FFFFFF"/>
            <w:vAlign w:val="center"/>
          </w:tcPr>
          <w:p>
            <w:pPr>
              <w:pStyle w:val="6"/>
              <w:widowControl/>
              <w:spacing w:line="378" w:lineRule="atLeast"/>
              <w:jc w:val="center"/>
            </w:pPr>
            <w:r>
              <w:rPr>
                <w:rStyle w:val="8"/>
                <w:rFonts w:hint="eastAsia" w:ascii="宋体" w:hAnsi="宋体" w:eastAsia="宋体" w:cs="宋体"/>
                <w:i w:val="0"/>
                <w:caps w:val="0"/>
                <w:color w:val="333333"/>
                <w:spacing w:val="0"/>
                <w:sz w:val="18"/>
                <w:szCs w:val="18"/>
              </w:rPr>
              <w:t>领取从业资格证书</w:t>
            </w:r>
          </w:p>
        </w:tc>
      </w:tr>
      <w:tr>
        <w:tblPrEx>
          <w:tblLayout w:type="fixed"/>
          <w:tblCellMar>
            <w:top w:w="75" w:type="dxa"/>
            <w:left w:w="75" w:type="dxa"/>
            <w:bottom w:w="75" w:type="dxa"/>
            <w:right w:w="75" w:type="dxa"/>
          </w:tblCellMar>
        </w:tblPrEx>
        <w:trPr>
          <w:tblCellSpacing w:w="7" w:type="dxa"/>
          <w:jc w:val="center"/>
        </w:trPr>
        <w:tc>
          <w:tcPr>
            <w:tcW w:w="2876" w:type="dxa"/>
            <w:vMerge w:val="restart"/>
            <w:shd w:val="clear" w:color="auto" w:fill="FFFFFF"/>
            <w:vAlign w:val="center"/>
          </w:tcPr>
          <w:p>
            <w:pPr>
              <w:pStyle w:val="6"/>
              <w:widowControl/>
              <w:spacing w:line="378" w:lineRule="atLeast"/>
              <w:jc w:val="center"/>
            </w:pPr>
            <w:r>
              <w:rPr>
                <w:rStyle w:val="8"/>
                <w:rFonts w:hint="eastAsia" w:ascii="宋体" w:hAnsi="宋体" w:eastAsia="宋体" w:cs="宋体"/>
                <w:i w:val="0"/>
                <w:caps w:val="0"/>
                <w:color w:val="FF0000"/>
                <w:spacing w:val="0"/>
                <w:sz w:val="18"/>
                <w:szCs w:val="18"/>
                <w:lang w:val="en-US"/>
              </w:rPr>
              <w:t>7</w:t>
            </w:r>
            <w:r>
              <w:rPr>
                <w:rStyle w:val="8"/>
                <w:rFonts w:hint="eastAsia" w:ascii="宋体" w:hAnsi="宋体" w:eastAsia="宋体" w:cs="宋体"/>
                <w:i w:val="0"/>
                <w:caps w:val="0"/>
                <w:color w:val="FF0000"/>
                <w:spacing w:val="0"/>
                <w:sz w:val="18"/>
                <w:szCs w:val="18"/>
              </w:rPr>
              <w:t>月</w:t>
            </w:r>
            <w:r>
              <w:rPr>
                <w:rStyle w:val="8"/>
                <w:rFonts w:hint="eastAsia" w:ascii="宋体" w:hAnsi="宋体" w:eastAsia="宋体" w:cs="宋体"/>
                <w:i w:val="0"/>
                <w:caps w:val="0"/>
                <w:color w:val="FF0000"/>
                <w:spacing w:val="0"/>
                <w:sz w:val="18"/>
                <w:szCs w:val="18"/>
                <w:lang w:val="en-US"/>
              </w:rPr>
              <w:t>6</w:t>
            </w:r>
            <w:r>
              <w:rPr>
                <w:rStyle w:val="8"/>
                <w:rFonts w:hint="eastAsia" w:ascii="宋体" w:hAnsi="宋体" w:eastAsia="宋体" w:cs="宋体"/>
                <w:i w:val="0"/>
                <w:caps w:val="0"/>
                <w:color w:val="FF0000"/>
                <w:spacing w:val="0"/>
                <w:sz w:val="18"/>
                <w:szCs w:val="18"/>
              </w:rPr>
              <w:t>日</w:t>
            </w:r>
          </w:p>
          <w:p>
            <w:pPr>
              <w:pStyle w:val="6"/>
              <w:widowControl/>
              <w:spacing w:line="378" w:lineRule="atLeast"/>
              <w:jc w:val="center"/>
            </w:pPr>
            <w:r>
              <w:rPr>
                <w:rStyle w:val="8"/>
                <w:rFonts w:hint="eastAsia" w:ascii="宋体" w:hAnsi="宋体" w:eastAsia="宋体" w:cs="宋体"/>
                <w:i w:val="0"/>
                <w:caps w:val="0"/>
                <w:color w:val="FF0000"/>
                <w:spacing w:val="0"/>
                <w:sz w:val="18"/>
                <w:szCs w:val="18"/>
              </w:rPr>
              <w:t>—</w:t>
            </w:r>
            <w:r>
              <w:rPr>
                <w:rStyle w:val="8"/>
                <w:rFonts w:hint="eastAsia" w:ascii="宋体" w:hAnsi="宋体" w:eastAsia="宋体" w:cs="宋体"/>
                <w:i w:val="0"/>
                <w:caps w:val="0"/>
                <w:color w:val="FF0000"/>
                <w:spacing w:val="0"/>
                <w:sz w:val="18"/>
                <w:szCs w:val="18"/>
                <w:lang w:val="en-US"/>
              </w:rPr>
              <w:t>7</w:t>
            </w:r>
            <w:r>
              <w:rPr>
                <w:rStyle w:val="8"/>
                <w:rFonts w:hint="eastAsia" w:ascii="宋体" w:hAnsi="宋体" w:eastAsia="宋体" w:cs="宋体"/>
                <w:i w:val="0"/>
                <w:caps w:val="0"/>
                <w:color w:val="FF0000"/>
                <w:spacing w:val="0"/>
                <w:sz w:val="18"/>
                <w:szCs w:val="18"/>
              </w:rPr>
              <w:t>月</w:t>
            </w:r>
            <w:r>
              <w:rPr>
                <w:rStyle w:val="8"/>
                <w:rFonts w:hint="eastAsia" w:ascii="宋体" w:hAnsi="宋体" w:eastAsia="宋体" w:cs="宋体"/>
                <w:i w:val="0"/>
                <w:caps w:val="0"/>
                <w:color w:val="FF0000"/>
                <w:spacing w:val="0"/>
                <w:sz w:val="18"/>
                <w:szCs w:val="18"/>
                <w:lang w:val="en-US"/>
              </w:rPr>
              <w:t>10</w:t>
            </w:r>
            <w:r>
              <w:rPr>
                <w:rStyle w:val="8"/>
                <w:rFonts w:hint="eastAsia" w:ascii="宋体" w:hAnsi="宋体" w:eastAsia="宋体" w:cs="宋体"/>
                <w:i w:val="0"/>
                <w:caps w:val="0"/>
                <w:color w:val="FF0000"/>
                <w:spacing w:val="0"/>
                <w:sz w:val="18"/>
                <w:szCs w:val="18"/>
              </w:rPr>
              <w:t>日</w:t>
            </w:r>
          </w:p>
        </w:tc>
        <w:tc>
          <w:tcPr>
            <w:tcW w:w="1678" w:type="dxa"/>
            <w:shd w:val="clear" w:color="auto" w:fill="FFFFFF"/>
            <w:vAlign w:val="center"/>
          </w:tcPr>
          <w:p>
            <w:pPr>
              <w:pStyle w:val="6"/>
              <w:widowControl/>
              <w:spacing w:line="378" w:lineRule="atLeast"/>
              <w:jc w:val="center"/>
            </w:pPr>
            <w:r>
              <w:rPr>
                <w:rFonts w:hint="eastAsia" w:ascii="宋体" w:hAnsi="宋体" w:eastAsia="宋体" w:cs="宋体"/>
                <w:b w:val="0"/>
                <w:i w:val="0"/>
                <w:caps w:val="0"/>
                <w:color w:val="333333"/>
                <w:spacing w:val="0"/>
                <w:sz w:val="18"/>
                <w:szCs w:val="18"/>
                <w:lang w:val="en-US"/>
              </w:rPr>
              <w:t>7</w:t>
            </w:r>
            <w:r>
              <w:rPr>
                <w:rFonts w:hint="eastAsia" w:ascii="宋体" w:hAnsi="宋体" w:eastAsia="宋体" w:cs="宋体"/>
                <w:b w:val="0"/>
                <w:i w:val="0"/>
                <w:caps w:val="0"/>
                <w:color w:val="333333"/>
                <w:spacing w:val="0"/>
                <w:sz w:val="18"/>
                <w:szCs w:val="18"/>
              </w:rPr>
              <w:t>月</w:t>
            </w:r>
            <w:r>
              <w:rPr>
                <w:rFonts w:hint="eastAsia" w:ascii="宋体" w:hAnsi="宋体" w:eastAsia="宋体" w:cs="宋体"/>
                <w:b w:val="0"/>
                <w:i w:val="0"/>
                <w:caps w:val="0"/>
                <w:color w:val="333333"/>
                <w:spacing w:val="0"/>
                <w:sz w:val="18"/>
                <w:szCs w:val="18"/>
                <w:lang w:val="en-US"/>
              </w:rPr>
              <w:t>6</w:t>
            </w:r>
            <w:r>
              <w:rPr>
                <w:rFonts w:hint="eastAsia" w:ascii="宋体" w:hAnsi="宋体" w:eastAsia="宋体" w:cs="宋体"/>
                <w:b w:val="0"/>
                <w:i w:val="0"/>
                <w:caps w:val="0"/>
                <w:color w:val="333333"/>
                <w:spacing w:val="0"/>
                <w:sz w:val="18"/>
                <w:szCs w:val="18"/>
              </w:rPr>
              <w:t>日</w:t>
            </w:r>
          </w:p>
          <w:p>
            <w:pPr>
              <w:pStyle w:val="6"/>
              <w:widowControl/>
              <w:spacing w:line="378" w:lineRule="atLeast"/>
              <w:jc w:val="center"/>
            </w:pPr>
            <w:r>
              <w:rPr>
                <w:rFonts w:hint="eastAsia" w:ascii="宋体" w:hAnsi="宋体" w:eastAsia="宋体" w:cs="宋体"/>
                <w:b w:val="0"/>
                <w:i w:val="0"/>
                <w:caps w:val="0"/>
                <w:color w:val="333333"/>
                <w:spacing w:val="0"/>
                <w:sz w:val="18"/>
                <w:szCs w:val="18"/>
              </w:rPr>
              <w:t>—</w:t>
            </w:r>
            <w:r>
              <w:rPr>
                <w:rFonts w:hint="eastAsia" w:ascii="宋体" w:hAnsi="宋体" w:eastAsia="宋体" w:cs="宋体"/>
                <w:b w:val="0"/>
                <w:i w:val="0"/>
                <w:caps w:val="0"/>
                <w:color w:val="333333"/>
                <w:spacing w:val="0"/>
                <w:sz w:val="18"/>
                <w:szCs w:val="18"/>
                <w:lang w:val="en-US"/>
              </w:rPr>
              <w:t>7</w:t>
            </w:r>
            <w:r>
              <w:rPr>
                <w:rFonts w:hint="eastAsia" w:ascii="宋体" w:hAnsi="宋体" w:eastAsia="宋体" w:cs="宋体"/>
                <w:b w:val="0"/>
                <w:i w:val="0"/>
                <w:caps w:val="0"/>
                <w:color w:val="333333"/>
                <w:spacing w:val="0"/>
                <w:sz w:val="18"/>
                <w:szCs w:val="18"/>
              </w:rPr>
              <w:t>月</w:t>
            </w:r>
            <w:r>
              <w:rPr>
                <w:rFonts w:hint="eastAsia" w:ascii="宋体" w:hAnsi="宋体" w:eastAsia="宋体" w:cs="宋体"/>
                <w:b w:val="0"/>
                <w:i w:val="0"/>
                <w:caps w:val="0"/>
                <w:color w:val="333333"/>
                <w:spacing w:val="0"/>
                <w:sz w:val="18"/>
                <w:szCs w:val="18"/>
                <w:lang w:val="en-US"/>
              </w:rPr>
              <w:t>10</w:t>
            </w:r>
            <w:r>
              <w:rPr>
                <w:rFonts w:hint="eastAsia" w:ascii="宋体" w:hAnsi="宋体" w:eastAsia="宋体" w:cs="宋体"/>
                <w:b w:val="0"/>
                <w:i w:val="0"/>
                <w:caps w:val="0"/>
                <w:color w:val="333333"/>
                <w:spacing w:val="0"/>
                <w:sz w:val="18"/>
                <w:szCs w:val="18"/>
              </w:rPr>
              <w:t>日</w:t>
            </w:r>
          </w:p>
        </w:tc>
        <w:tc>
          <w:tcPr>
            <w:tcW w:w="2603" w:type="dxa"/>
            <w:shd w:val="clear" w:color="auto" w:fill="FFFFFF"/>
            <w:vAlign w:val="center"/>
          </w:tcPr>
          <w:p>
            <w:pPr>
              <w:pStyle w:val="6"/>
              <w:widowControl/>
              <w:spacing w:line="378" w:lineRule="atLeast"/>
              <w:jc w:val="center"/>
            </w:pPr>
            <w:r>
              <w:rPr>
                <w:rFonts w:hint="eastAsia" w:ascii="宋体" w:hAnsi="宋体" w:eastAsia="宋体" w:cs="宋体"/>
                <w:b w:val="0"/>
                <w:i w:val="0"/>
                <w:caps w:val="0"/>
                <w:color w:val="FF0000"/>
                <w:spacing w:val="0"/>
                <w:sz w:val="18"/>
                <w:szCs w:val="18"/>
                <w:lang w:val="en-US"/>
              </w:rPr>
              <w:t>7</w:t>
            </w:r>
            <w:r>
              <w:rPr>
                <w:rFonts w:hint="eastAsia" w:ascii="宋体" w:hAnsi="宋体" w:eastAsia="宋体" w:cs="宋体"/>
                <w:b w:val="0"/>
                <w:i w:val="0"/>
                <w:caps w:val="0"/>
                <w:color w:val="FF0000"/>
                <w:spacing w:val="0"/>
                <w:sz w:val="18"/>
                <w:szCs w:val="18"/>
              </w:rPr>
              <w:t>月</w:t>
            </w:r>
            <w:r>
              <w:rPr>
                <w:rFonts w:hint="eastAsia" w:ascii="宋体" w:hAnsi="宋体" w:eastAsia="宋体" w:cs="宋体"/>
                <w:b w:val="0"/>
                <w:i w:val="0"/>
                <w:caps w:val="0"/>
                <w:color w:val="FF0000"/>
                <w:spacing w:val="0"/>
                <w:sz w:val="18"/>
                <w:szCs w:val="18"/>
                <w:lang w:val="en-US"/>
              </w:rPr>
              <w:t>16</w:t>
            </w:r>
            <w:r>
              <w:rPr>
                <w:rFonts w:hint="eastAsia" w:ascii="宋体" w:hAnsi="宋体" w:eastAsia="宋体" w:cs="宋体"/>
                <w:b w:val="0"/>
                <w:i w:val="0"/>
                <w:caps w:val="0"/>
                <w:color w:val="FF0000"/>
                <w:spacing w:val="0"/>
                <w:sz w:val="18"/>
                <w:szCs w:val="18"/>
              </w:rPr>
              <w:t>日</w:t>
            </w:r>
            <w:r>
              <w:rPr>
                <w:rFonts w:hint="eastAsia" w:ascii="宋体" w:hAnsi="宋体" w:eastAsia="宋体" w:cs="宋体"/>
                <w:b w:val="0"/>
                <w:i w:val="0"/>
                <w:caps w:val="0"/>
                <w:color w:val="FF0000"/>
                <w:spacing w:val="0"/>
                <w:sz w:val="18"/>
                <w:szCs w:val="18"/>
                <w:lang w:val="en-US"/>
              </w:rPr>
              <w:t>-7</w:t>
            </w:r>
            <w:r>
              <w:rPr>
                <w:rFonts w:hint="eastAsia" w:ascii="宋体" w:hAnsi="宋体" w:eastAsia="宋体" w:cs="宋体"/>
                <w:b w:val="0"/>
                <w:i w:val="0"/>
                <w:caps w:val="0"/>
                <w:color w:val="FF0000"/>
                <w:spacing w:val="0"/>
                <w:sz w:val="18"/>
                <w:szCs w:val="18"/>
              </w:rPr>
              <w:t>月</w:t>
            </w:r>
            <w:r>
              <w:rPr>
                <w:rFonts w:hint="eastAsia" w:ascii="宋体" w:hAnsi="宋体" w:eastAsia="宋体" w:cs="宋体"/>
                <w:b w:val="0"/>
                <w:i w:val="0"/>
                <w:caps w:val="0"/>
                <w:color w:val="FF0000"/>
                <w:spacing w:val="0"/>
                <w:sz w:val="18"/>
                <w:szCs w:val="18"/>
                <w:lang w:val="en-US"/>
              </w:rPr>
              <w:t>17</w:t>
            </w:r>
            <w:r>
              <w:rPr>
                <w:rFonts w:hint="eastAsia" w:ascii="宋体" w:hAnsi="宋体" w:eastAsia="宋体" w:cs="宋体"/>
                <w:b w:val="0"/>
                <w:i w:val="0"/>
                <w:caps w:val="0"/>
                <w:color w:val="FF0000"/>
                <w:spacing w:val="0"/>
                <w:sz w:val="18"/>
                <w:szCs w:val="18"/>
              </w:rPr>
              <w:t>日</w:t>
            </w:r>
          </w:p>
        </w:tc>
        <w:tc>
          <w:tcPr>
            <w:tcW w:w="4718" w:type="dxa"/>
            <w:vMerge w:val="restart"/>
            <w:shd w:val="clear" w:color="auto" w:fill="FFFFFF"/>
            <w:vAlign w:val="center"/>
          </w:tcPr>
          <w:p>
            <w:pPr>
              <w:pStyle w:val="6"/>
              <w:widowControl/>
              <w:spacing w:line="378" w:lineRule="atLeast"/>
              <w:jc w:val="center"/>
            </w:pPr>
            <w:r>
              <w:rPr>
                <w:rFonts w:hint="eastAsia" w:ascii="宋体" w:hAnsi="宋体" w:eastAsia="宋体" w:cs="宋体"/>
                <w:b w:val="0"/>
                <w:i w:val="0"/>
                <w:caps w:val="0"/>
                <w:color w:val="333333"/>
                <w:spacing w:val="0"/>
                <w:sz w:val="18"/>
                <w:szCs w:val="18"/>
              </w:rPr>
              <w:t>按下载的准考证上的考试时间参加考试</w:t>
            </w:r>
          </w:p>
        </w:tc>
        <w:tc>
          <w:tcPr>
            <w:tcW w:w="2344" w:type="dxa"/>
            <w:shd w:val="clear" w:color="auto" w:fill="FFFFFF"/>
            <w:vAlign w:val="center"/>
          </w:tcPr>
          <w:p>
            <w:pPr>
              <w:pStyle w:val="6"/>
              <w:widowControl/>
              <w:spacing w:line="378" w:lineRule="atLeast"/>
              <w:jc w:val="center"/>
            </w:pPr>
            <w:r>
              <w:rPr>
                <w:rFonts w:hint="eastAsia" w:ascii="宋体" w:hAnsi="宋体" w:eastAsia="宋体" w:cs="宋体"/>
                <w:b w:val="0"/>
                <w:i w:val="0"/>
                <w:caps w:val="0"/>
                <w:color w:val="333333"/>
                <w:spacing w:val="0"/>
                <w:sz w:val="18"/>
                <w:szCs w:val="18"/>
                <w:lang w:val="en-US"/>
              </w:rPr>
              <w:t>8</w:t>
            </w:r>
            <w:r>
              <w:rPr>
                <w:rFonts w:hint="eastAsia" w:ascii="宋体" w:hAnsi="宋体" w:eastAsia="宋体" w:cs="宋体"/>
                <w:b w:val="0"/>
                <w:i w:val="0"/>
                <w:caps w:val="0"/>
                <w:color w:val="333333"/>
                <w:spacing w:val="0"/>
                <w:sz w:val="18"/>
                <w:szCs w:val="18"/>
              </w:rPr>
              <w:t>月</w:t>
            </w:r>
            <w:r>
              <w:rPr>
                <w:rFonts w:hint="eastAsia" w:ascii="宋体" w:hAnsi="宋体" w:eastAsia="宋体" w:cs="宋体"/>
                <w:b w:val="0"/>
                <w:i w:val="0"/>
                <w:caps w:val="0"/>
                <w:color w:val="333333"/>
                <w:spacing w:val="0"/>
                <w:sz w:val="18"/>
                <w:szCs w:val="18"/>
                <w:lang w:val="en-US"/>
              </w:rPr>
              <w:t>20</w:t>
            </w:r>
            <w:r>
              <w:rPr>
                <w:rFonts w:hint="eastAsia" w:ascii="宋体" w:hAnsi="宋体" w:eastAsia="宋体" w:cs="宋体"/>
                <w:b w:val="0"/>
                <w:i w:val="0"/>
                <w:caps w:val="0"/>
                <w:color w:val="333333"/>
                <w:spacing w:val="0"/>
                <w:sz w:val="18"/>
                <w:szCs w:val="18"/>
              </w:rPr>
              <w:t>日</w:t>
            </w:r>
            <w:r>
              <w:rPr>
                <w:rFonts w:hint="eastAsia" w:ascii="宋体" w:hAnsi="宋体" w:eastAsia="宋体" w:cs="宋体"/>
                <w:b w:val="0"/>
                <w:i w:val="0"/>
                <w:caps w:val="0"/>
                <w:color w:val="333333"/>
                <w:spacing w:val="0"/>
                <w:sz w:val="18"/>
                <w:szCs w:val="18"/>
                <w:lang w:val="en-US"/>
              </w:rPr>
              <w:t>-21</w:t>
            </w:r>
            <w:r>
              <w:rPr>
                <w:rFonts w:hint="eastAsia" w:ascii="宋体" w:hAnsi="宋体" w:eastAsia="宋体" w:cs="宋体"/>
                <w:b w:val="0"/>
                <w:i w:val="0"/>
                <w:caps w:val="0"/>
                <w:color w:val="333333"/>
                <w:spacing w:val="0"/>
                <w:sz w:val="18"/>
                <w:szCs w:val="18"/>
              </w:rPr>
              <w:t>日</w:t>
            </w:r>
          </w:p>
        </w:tc>
      </w:tr>
      <w:tr>
        <w:tblPrEx>
          <w:tblLayout w:type="fixed"/>
          <w:tblCellMar>
            <w:top w:w="75" w:type="dxa"/>
            <w:left w:w="75" w:type="dxa"/>
            <w:bottom w:w="75" w:type="dxa"/>
            <w:right w:w="75" w:type="dxa"/>
          </w:tblCellMar>
        </w:tblPrEx>
        <w:trPr>
          <w:tblCellSpacing w:w="7" w:type="dxa"/>
          <w:jc w:val="center"/>
        </w:trPr>
        <w:tc>
          <w:tcPr>
            <w:tcW w:w="2876" w:type="dxa"/>
            <w:vMerge w:val="continue"/>
            <w:shd w:val="clear" w:color="auto" w:fill="FFFFFF"/>
            <w:vAlign w:val="center"/>
          </w:tcPr>
          <w:p>
            <w:pPr>
              <w:rPr>
                <w:rFonts w:hint="eastAsia" w:ascii="宋体" w:hAnsi="宋体" w:eastAsia="宋体" w:cs="宋体"/>
                <w:b w:val="0"/>
                <w:i w:val="0"/>
                <w:caps w:val="0"/>
                <w:color w:val="333333"/>
                <w:spacing w:val="0"/>
                <w:sz w:val="18"/>
                <w:szCs w:val="18"/>
              </w:rPr>
            </w:pPr>
          </w:p>
        </w:tc>
        <w:tc>
          <w:tcPr>
            <w:tcW w:w="1678" w:type="dxa"/>
            <w:shd w:val="clear" w:color="auto" w:fill="FFFFFF"/>
            <w:vAlign w:val="center"/>
          </w:tcPr>
          <w:p>
            <w:pPr>
              <w:pStyle w:val="6"/>
              <w:widowControl/>
              <w:spacing w:line="378" w:lineRule="atLeast"/>
              <w:jc w:val="center"/>
            </w:pPr>
            <w:r>
              <w:rPr>
                <w:rFonts w:hint="eastAsia" w:ascii="宋体" w:hAnsi="宋体" w:eastAsia="宋体" w:cs="宋体"/>
                <w:b w:val="0"/>
                <w:i w:val="0"/>
                <w:caps w:val="0"/>
                <w:color w:val="333333"/>
                <w:spacing w:val="0"/>
                <w:sz w:val="18"/>
                <w:szCs w:val="18"/>
                <w:lang w:val="en-US"/>
              </w:rPr>
              <w:t>08:30-11:00</w:t>
            </w:r>
          </w:p>
          <w:p>
            <w:pPr>
              <w:pStyle w:val="6"/>
              <w:widowControl/>
              <w:spacing w:line="378" w:lineRule="atLeast"/>
              <w:jc w:val="center"/>
            </w:pPr>
            <w:r>
              <w:rPr>
                <w:rFonts w:hint="eastAsia" w:ascii="宋体" w:hAnsi="宋体" w:eastAsia="宋体" w:cs="宋体"/>
                <w:b w:val="0"/>
                <w:i w:val="0"/>
                <w:caps w:val="0"/>
                <w:color w:val="333333"/>
                <w:spacing w:val="0"/>
                <w:sz w:val="18"/>
                <w:szCs w:val="18"/>
                <w:lang w:val="en-US"/>
              </w:rPr>
              <w:t>13:30-16:00</w:t>
            </w:r>
          </w:p>
        </w:tc>
        <w:tc>
          <w:tcPr>
            <w:tcW w:w="2603" w:type="dxa"/>
            <w:shd w:val="clear" w:color="auto" w:fill="FFFFFF"/>
            <w:vAlign w:val="center"/>
          </w:tcPr>
          <w:p>
            <w:pPr>
              <w:pStyle w:val="6"/>
              <w:widowControl/>
              <w:spacing w:line="378" w:lineRule="atLeast"/>
              <w:jc w:val="center"/>
            </w:pPr>
            <w:r>
              <w:rPr>
                <w:rFonts w:hint="eastAsia" w:ascii="宋体" w:hAnsi="宋体" w:eastAsia="宋体" w:cs="宋体"/>
                <w:b w:val="0"/>
                <w:i w:val="0"/>
                <w:caps w:val="0"/>
                <w:color w:val="333333"/>
                <w:spacing w:val="0"/>
                <w:sz w:val="18"/>
                <w:szCs w:val="18"/>
              </w:rPr>
              <w:t>全天</w:t>
            </w:r>
            <w:r>
              <w:rPr>
                <w:rFonts w:hint="eastAsia" w:ascii="宋体" w:hAnsi="宋体" w:eastAsia="宋体" w:cs="宋体"/>
                <w:b w:val="0"/>
                <w:i w:val="0"/>
                <w:caps w:val="0"/>
                <w:color w:val="333333"/>
                <w:spacing w:val="0"/>
                <w:sz w:val="18"/>
                <w:szCs w:val="18"/>
                <w:lang w:val="en-US"/>
              </w:rPr>
              <w:t>24</w:t>
            </w:r>
            <w:r>
              <w:rPr>
                <w:rFonts w:hint="eastAsia" w:ascii="宋体" w:hAnsi="宋体" w:eastAsia="宋体" w:cs="宋体"/>
                <w:b w:val="0"/>
                <w:i w:val="0"/>
                <w:caps w:val="0"/>
                <w:color w:val="333333"/>
                <w:spacing w:val="0"/>
                <w:sz w:val="18"/>
                <w:szCs w:val="18"/>
              </w:rPr>
              <w:t>小时</w:t>
            </w:r>
          </w:p>
        </w:tc>
        <w:tc>
          <w:tcPr>
            <w:tcW w:w="4718" w:type="dxa"/>
            <w:vMerge w:val="continue"/>
            <w:shd w:val="clear" w:color="auto" w:fill="FFFFFF"/>
            <w:vAlign w:val="center"/>
          </w:tcPr>
          <w:p>
            <w:pPr>
              <w:rPr>
                <w:rFonts w:hint="eastAsia" w:ascii="宋体" w:hAnsi="宋体" w:eastAsia="宋体" w:cs="宋体"/>
                <w:b w:val="0"/>
                <w:i w:val="0"/>
                <w:caps w:val="0"/>
                <w:color w:val="333333"/>
                <w:spacing w:val="0"/>
                <w:sz w:val="18"/>
                <w:szCs w:val="18"/>
              </w:rPr>
            </w:pPr>
          </w:p>
        </w:tc>
        <w:tc>
          <w:tcPr>
            <w:tcW w:w="2344" w:type="dxa"/>
            <w:shd w:val="clear" w:color="auto" w:fill="FFFFFF"/>
            <w:vAlign w:val="center"/>
          </w:tcPr>
          <w:p>
            <w:pPr>
              <w:pStyle w:val="6"/>
              <w:widowControl/>
              <w:spacing w:line="378" w:lineRule="atLeast"/>
              <w:jc w:val="center"/>
            </w:pPr>
            <w:r>
              <w:rPr>
                <w:rFonts w:hint="eastAsia" w:ascii="宋体" w:hAnsi="宋体" w:eastAsia="宋体" w:cs="宋体"/>
                <w:b w:val="0"/>
                <w:i w:val="0"/>
                <w:caps w:val="0"/>
                <w:color w:val="333333"/>
                <w:spacing w:val="0"/>
                <w:sz w:val="18"/>
                <w:szCs w:val="18"/>
                <w:lang w:val="en-US"/>
              </w:rPr>
              <w:t>08:30-11:00</w:t>
            </w:r>
          </w:p>
          <w:p>
            <w:pPr>
              <w:pStyle w:val="6"/>
              <w:widowControl/>
              <w:spacing w:line="378" w:lineRule="atLeast"/>
              <w:jc w:val="center"/>
            </w:pPr>
            <w:r>
              <w:rPr>
                <w:rFonts w:hint="eastAsia" w:ascii="宋体" w:hAnsi="宋体" w:eastAsia="宋体" w:cs="宋体"/>
                <w:b w:val="0"/>
                <w:i w:val="0"/>
                <w:caps w:val="0"/>
                <w:color w:val="333333"/>
                <w:spacing w:val="0"/>
                <w:sz w:val="18"/>
                <w:szCs w:val="18"/>
                <w:lang w:val="en-US"/>
              </w:rPr>
              <w:t>13:30-16:00</w:t>
            </w:r>
          </w:p>
        </w:tc>
      </w:tr>
    </w:tbl>
    <w:p>
      <w:pPr>
        <w:pStyle w:val="6"/>
        <w:widowControl/>
        <w:shd w:val="clear" w:color="auto" w:fill="F3F8FE"/>
        <w:spacing w:line="378"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哈尔滨市财政局会计管理局</w:t>
      </w:r>
    </w:p>
    <w:p>
      <w:pPr>
        <w:pStyle w:val="6"/>
        <w:widowControl/>
        <w:shd w:val="clear" w:color="auto" w:fill="F3F8FE"/>
        <w:spacing w:line="378" w:lineRule="atLeast"/>
        <w:ind w:left="0" w:firstLine="0"/>
        <w:jc w:val="righ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color="auto" w:fill="F3F8FE"/>
        </w:rPr>
        <w:t>　　2015年6月26日</w:t>
      </w:r>
    </w:p>
    <w:p>
      <w:pPr>
        <w:rPr>
          <w:rFonts w:ascii="微软雅黑" w:hAnsi="微软雅黑" w:eastAsia="微软雅黑"/>
          <w:sz w:val="18"/>
          <w:szCs w:val="18"/>
        </w:rPr>
      </w:pP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行楷">
    <w:altName w:val="微软雅黑"/>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hd w:val="clear" w:color="auto" w:fill="FFFFFF"/>
      <w:spacing w:before="0" w:beforeAutospacing="0" w:after="0" w:afterAutospacing="0" w:line="330" w:lineRule="atLeast"/>
      <w:jc w:val="center"/>
      <w:rPr>
        <w:color w:val="003366"/>
        <w:sz w:val="36"/>
        <w:szCs w:val="36"/>
      </w:rPr>
    </w:pPr>
    <w:r>
      <w:rPr>
        <w:rStyle w:val="8"/>
        <w:rFonts w:hint="eastAsia" w:ascii="华文行楷" w:hAnsi="微软雅黑" w:eastAsia="华文行楷"/>
        <w:b w:val="0"/>
        <w:bCs w:val="0"/>
        <w:color w:val="333333"/>
      </w:rPr>
      <w:t xml:space="preserve">报考宝典-哈尔滨市  </w:t>
    </w:r>
    <w:r>
      <w:rPr>
        <w:rStyle w:val="8"/>
        <w:rFonts w:hint="eastAsia" w:ascii="微软雅黑" w:hAnsi="微软雅黑" w:eastAsia="微软雅黑"/>
        <w:b/>
        <w:bCs w:val="0"/>
        <w:color w:val="333333"/>
        <w:sz w:val="18"/>
        <w:szCs w:val="18"/>
        <w:shd w:val="clear" w:color="auto" w:fill="FFFFFF"/>
      </w:rPr>
      <w:t>2014年04月哈尔滨市</w:t>
    </w:r>
    <w:r>
      <w:fldChar w:fldCharType="begin"/>
    </w:r>
    <w:r>
      <w:instrText xml:space="preserve">HYPERLINK "http://www.exam8.com/kuaiji/kjz/" \t "_blank" </w:instrText>
    </w:r>
    <w:r>
      <w:fldChar w:fldCharType="separate"/>
    </w:r>
    <w:r>
      <w:rPr>
        <w:rStyle w:val="9"/>
        <w:rFonts w:hint="eastAsia" w:ascii="微软雅黑" w:hAnsi="微软雅黑" w:eastAsia="微软雅黑"/>
        <w:bCs w:val="0"/>
        <w:color w:val="333333"/>
        <w:sz w:val="18"/>
        <w:szCs w:val="18"/>
        <w:u w:val="none"/>
        <w:shd w:val="clear" w:color="auto" w:fill="FFFFFF"/>
      </w:rPr>
      <w:t>会计从业资格考试</w:t>
    </w:r>
    <w:r>
      <w:fldChar w:fldCharType="end"/>
    </w:r>
    <w:r>
      <w:rPr>
        <w:rStyle w:val="8"/>
        <w:rFonts w:hint="eastAsia" w:ascii="微软雅黑" w:hAnsi="微软雅黑" w:eastAsia="微软雅黑"/>
        <w:b/>
        <w:bCs w:val="0"/>
        <w:color w:val="333333"/>
        <w:sz w:val="18"/>
        <w:szCs w:val="18"/>
        <w:shd w:val="clear" w:color="auto" w:fill="FFFFFF"/>
      </w:rPr>
      <w:t>公告</w:t>
    </w:r>
  </w:p>
  <w:p>
    <w:pPr>
      <w:pStyle w:val="6"/>
      <w:shd w:val="clear" w:color="auto" w:fill="FFFFFF"/>
      <w:spacing w:line="375" w:lineRule="atLeast"/>
      <w:jc w:val="center"/>
      <w:rPr>
        <w:rFonts w:ascii="微软雅黑" w:hAnsi="微软雅黑" w:eastAsia="微软雅黑"/>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9DB0877"/>
    <w:rsid w:val="5C6D052D"/>
    <w:rsid w:val="71FE6AC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SA"/>
    </w:rPr>
  </w:style>
  <w:style w:type="character" w:default="1" w:styleId="7">
    <w:name w:val="Default Paragraph Font"/>
    <w:unhideWhenUsed/>
    <w:uiPriority w:val="1"/>
  </w:style>
  <w:style w:type="table" w:default="1" w:styleId="10">
    <w:name w:val="Normal Table"/>
    <w:unhideWhenUsed/>
    <w:uiPriority w:val="0"/>
    <w:tblPr>
      <w:tblStyle w:val="10"/>
      <w:tblLayout w:type="fixed"/>
      <w:tblCellMar>
        <w:top w:w="0" w:type="dxa"/>
        <w:left w:w="108" w:type="dxa"/>
        <w:bottom w:w="0" w:type="dxa"/>
        <w:right w:w="108" w:type="dxa"/>
      </w:tblCellMar>
    </w:tblPr>
    <w:tcPr>
      <w:textDirection w:val="lrTb"/>
    </w:tc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 w:type="character" w:customStyle="1" w:styleId="13">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267</Words>
  <Characters>1526</Characters>
  <Lines>12</Lines>
  <Paragraphs>3</Paragraphs>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2014-04-24T06:49:00Z</dcterms:created>
  <dc:creator>admin</dc:creator>
  <cp:lastModifiedBy>duiax003</cp:lastModifiedBy>
  <dcterms:modified xsi:type="dcterms:W3CDTF">2015-06-29T01:08:43Z</dcterms:modified>
  <dc:title>哈尔滨市2014年度第六期会计从业资格报名考试安排及有关事项的通知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