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32" w:type="dxa"/>
        <w:jc w:val="center"/>
        <w:tblCellSpacing w:w="0" w:type="dxa"/>
        <w:tblInd w:w="-721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3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32" w:type="dxa"/>
            <w:shd w:val="clear" w:color="auto" w:fill="auto"/>
            <w:vAlign w:val="center"/>
          </w:tcPr>
          <w:p>
            <w:pPr>
              <w:pStyle w:val="3"/>
              <w:widowControl/>
              <w:spacing w:before="375" w:beforeAutospacing="0" w:line="270" w:lineRule="atLeast"/>
              <w:jc w:val="center"/>
              <w:rPr>
                <w:sz w:val="21"/>
                <w:szCs w:val="21"/>
              </w:rPr>
            </w:pPr>
            <w:r>
              <w:rPr>
                <w:i w:val="0"/>
                <w:caps w:val="0"/>
                <w:color w:val="555555"/>
                <w:spacing w:val="0"/>
                <w:sz w:val="21"/>
                <w:szCs w:val="21"/>
              </w:rPr>
              <w:t>2014年第四季度会计从业资格考试报名通知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32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ind w:lef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-SA"/>
              </w:rPr>
              <w:t>发布时间： 2014/11/17 11:04:11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  <w:jc w:val="center"/>
        </w:trPr>
        <w:tc>
          <w:tcPr>
            <w:tcW w:w="21632" w:type="dxa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tblCellSpacing w:w="0" w:type="dxa"/>
          <w:jc w:val="center"/>
        </w:trPr>
        <w:tc>
          <w:tcPr>
            <w:tcW w:w="21632" w:type="dxa"/>
            <w:shd w:val="clear" w:color="auto" w:fill="0066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  <w:jc w:val="center"/>
        </w:trPr>
        <w:tc>
          <w:tcPr>
            <w:tcW w:w="21632" w:type="dxa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32" w:type="dxa"/>
            <w:shd w:val="clear" w:color="auto" w:fill="auto"/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420" w:lineRule="atLeast"/>
              <w:ind w:left="0" w:right="0" w:firstLine="0"/>
              <w:rPr>
                <w:rFonts w:hint="eastAsia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shd w:val="clear" w:color="auto" w:fill="FFFFFF"/>
              </w:rPr>
              <w:t>各位考生：</w:t>
            </w:r>
          </w:p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420" w:lineRule="atLeast"/>
              <w:ind w:left="0" w:right="0" w:firstLine="0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shd w:val="clear" w:color="auto" w:fill="FFFFFF"/>
              </w:rPr>
              <w:t>2014年第四季度会计从业资格考试报名时间定于2014年12月1日——2014年12月7日，考生应按照《注意事项》和《报考步骤》要求在网上自行报名，报名成功后自行打印报名确认表，按照报名确认表上的预约时间到现场确认（确认地点是会计服务中心，全盛楼对个），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  <w:shd w:val="clear" w:color="auto" w:fill="FFFFFF"/>
              </w:rPr>
              <w:t>此次考生确认需要本人现场确认采集指纹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shd w:val="clear" w:color="auto" w:fill="FFFFFF"/>
              </w:rPr>
              <w:t>，确认成功后考生在12月16日前自行打印准考证，考生按准考证上地点时间参加考试（考试地点变更为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E53333"/>
                <w:spacing w:val="0"/>
                <w:sz w:val="21"/>
                <w:szCs w:val="21"/>
                <w:bdr w:val="none" w:color="auto" w:sz="0" w:space="0"/>
                <w:shd w:val="clear" w:color="auto" w:fill="FFFFFF"/>
              </w:rPr>
              <w:t>会计服务中心电算化教室，全盛楼对个）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color="auto" w:fill="FFFFFF"/>
              </w:rPr>
              <w:t>。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shd w:val="clear" w:color="auto" w:fill="FFFFFF"/>
              </w:rPr>
              <w:t>注意：考生上传照片需要白底彩照，审核需要提供白底三张一寸彩照。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shd w:val="clear" w:color="auto" w:fill="FFFFFF"/>
              </w:rPr>
              <w:br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shd w:val="clear" w:color="auto" w:fill="FFFFFF"/>
              </w:rPr>
              <w:t>(有需要会计从业资格考试用书的考生到会计服务中心购买)</w:t>
            </w:r>
          </w:p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420" w:lineRule="atLeast"/>
              <w:ind w:left="0" w:right="0" w:firstLine="0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shd w:val="clear" w:color="auto" w:fill="FFFFFF"/>
              </w:rPr>
              <w:t>报名网址：http://www.ljkjw.gov.cn/baoming/index.aspx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shd w:val="clear" w:color="auto" w:fill="FFFFFF"/>
              </w:rPr>
              <w:br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shd w:val="clear" w:color="auto" w:fill="FFFFFF"/>
              </w:rPr>
              <w:t>备注：选择区划—大兴安岭地区—大兴安岭地区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shd w:val="clear" w:color="auto" w:fill="FFFFFF"/>
              </w:rPr>
              <w:br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shd w:val="clear" w:color="auto" w:fill="FFFFFF"/>
              </w:rPr>
              <w:t>                                                                                                       </w:t>
            </w:r>
          </w:p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420" w:lineRule="atLeast"/>
              <w:ind w:left="0" w:right="0" w:firstLine="0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shd w:val="clear" w:color="auto" w:fill="FFFFFF"/>
              </w:rPr>
              <w:t>财政局会计管科</w:t>
            </w:r>
          </w:p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420" w:lineRule="atLeast"/>
              <w:ind w:left="0" w:right="0" w:firstLine="0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shd w:val="clear" w:color="auto" w:fill="FFFFFF"/>
              </w:rPr>
              <w:t>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shd w:val="clear" w:color="auto" w:fill="FFFFFF"/>
              </w:rPr>
              <w:br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shd w:val="clear" w:color="auto" w:fill="FFFFFF"/>
              </w:rPr>
              <w:t>2014年11月18日</w:t>
            </w:r>
          </w:p>
        </w:tc>
      </w:tr>
    </w:tbl>
    <w:p>
      <w:pPr>
        <w:rPr>
          <w:rFonts w:ascii="微软雅黑" w:hAnsi="微软雅黑" w:eastAsia="微软雅黑"/>
          <w:sz w:val="18"/>
          <w:szCs w:val="18"/>
        </w:rPr>
      </w:pPr>
      <w:bookmarkStart w:id="0" w:name="_GoBack"/>
      <w:bookmarkEnd w:id="0"/>
    </w:p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D_Fon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hd w:val="clear" w:color="auto" w:fill="FFFFFF"/>
      <w:spacing w:before="0" w:beforeAutospacing="0" w:after="0" w:afterAutospacing="0" w:line="330" w:lineRule="atLeast"/>
      <w:jc w:val="center"/>
      <w:rPr>
        <w:color w:val="003366"/>
        <w:sz w:val="36"/>
        <w:szCs w:val="36"/>
      </w:rPr>
    </w:pPr>
    <w:r>
      <w:rPr>
        <w:rStyle w:val="8"/>
        <w:rFonts w:hint="eastAsia" w:ascii="华文行楷" w:hAnsi="微软雅黑" w:eastAsia="华文行楷"/>
        <w:b w:val="0"/>
        <w:bCs w:val="0"/>
        <w:color w:val="333333"/>
      </w:rPr>
      <w:t>报考宝典-大兴安岭市</w:t>
    </w:r>
    <w:r>
      <w:rPr>
        <w:rStyle w:val="8"/>
        <w:rFonts w:hint="eastAsia" w:ascii="微软雅黑" w:hAnsi="微软雅黑" w:eastAsia="微软雅黑"/>
        <w:b/>
        <w:bCs w:val="0"/>
        <w:color w:val="333333"/>
        <w:sz w:val="18"/>
        <w:szCs w:val="18"/>
        <w:shd w:val="clear" w:color="auto" w:fill="FFFFFF"/>
      </w:rPr>
      <w:t>2014年04月大兴安岭</w:t>
    </w:r>
    <w:r>
      <w:fldChar w:fldCharType="begin"/>
    </w:r>
    <w:r>
      <w:instrText xml:space="preserve">HYPERLINK "http://www.exam8.com/kuaiji/kjz/" \t "_blank" </w:instrText>
    </w:r>
    <w:r>
      <w:fldChar w:fldCharType="separate"/>
    </w:r>
    <w:r>
      <w:rPr>
        <w:rStyle w:val="9"/>
        <w:rFonts w:hint="eastAsia" w:ascii="微软雅黑" w:hAnsi="微软雅黑" w:eastAsia="微软雅黑"/>
        <w:bCs w:val="0"/>
        <w:color w:val="333333"/>
        <w:sz w:val="18"/>
        <w:szCs w:val="18"/>
        <w:u w:val="none"/>
        <w:shd w:val="clear" w:color="auto" w:fill="FFFFFF"/>
      </w:rPr>
      <w:t>会计从业资格考试</w:t>
    </w:r>
    <w:r>
      <w:fldChar w:fldCharType="end"/>
    </w:r>
    <w:r>
      <w:rPr>
        <w:rStyle w:val="8"/>
        <w:rFonts w:hint="eastAsia" w:ascii="微软雅黑" w:hAnsi="微软雅黑" w:eastAsia="微软雅黑"/>
        <w:b/>
        <w:bCs w:val="0"/>
        <w:color w:val="333333"/>
        <w:sz w:val="18"/>
        <w:szCs w:val="18"/>
        <w:shd w:val="clear" w:color="auto" w:fill="FFFFFF"/>
      </w:rPr>
      <w:t>公告</w:t>
    </w:r>
  </w:p>
  <w:p>
    <w:pPr>
      <w:pStyle w:val="6"/>
      <w:shd w:val="clear" w:color="auto" w:fill="FFFFFF"/>
      <w:spacing w:line="375" w:lineRule="atLeast"/>
      <w:jc w:val="center"/>
      <w:rPr>
        <w:rFonts w:ascii="微软雅黑" w:hAnsi="微软雅黑" w:eastAsia="微软雅黑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65B117C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character" w:customStyle="1" w:styleId="11">
    <w:name w:val="页眉 Char"/>
    <w:basedOn w:val="7"/>
    <w:link w:val="5"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uiPriority w:val="99"/>
    <w:rPr>
      <w:sz w:val="18"/>
      <w:szCs w:val="18"/>
    </w:rPr>
  </w:style>
  <w:style w:type="character" w:customStyle="1" w:styleId="13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287</Characters>
  <Lines>2</Lines>
  <Paragraphs>1</Paragraphs>
  <ScaleCrop>false</ScaleCrop>
  <LinksUpToDate>false</LinksUpToDate>
  <CharactersWithSpaces>0</CharactersWithSpaces>
  <Application>WPS Office 个人版_9.1.0.4872_{F1E327BC-269C-435d-A152-05C5408002CA}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2014-04-24T06:49:00Z</dcterms:created>
  <dc:creator>admin</dc:creator>
  <cp:lastModifiedBy>Administrator</cp:lastModifiedBy>
  <dcterms:modified xsi:type="dcterms:W3CDTF">2014-12-01T06:32:17Z</dcterms:modified>
  <dc:title>2014年第三季度会计从业资格考试报名通知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