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1" w:type="dxa"/>
        <w:jc w:val="center"/>
        <w:tblCellSpacing w:w="0" w:type="dxa"/>
        <w:tblInd w:w="1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375" w:before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i w:val="0"/>
                <w:caps w:val="0"/>
                <w:color w:val="555555"/>
                <w:spacing w:val="0"/>
                <w:sz w:val="21"/>
                <w:szCs w:val="21"/>
              </w:rPr>
              <w:t>2014年十二月份考试信息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-SA"/>
              </w:rPr>
              <w:t>发布时间： 2014/12/1 5:18:33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6911" w:type="dxa"/>
            <w:shd w:val="clear" w:color="auto" w:fill="0066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pStyle w:val="6"/>
              <w:widowControl/>
              <w:spacing w:line="270" w:lineRule="atLeast"/>
              <w:ind w:left="0" w:firstLine="420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2014年度十二月份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会计从业资格证书考试网上报名时间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  <w:t>为2014年12月1日至2014年12月10日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，考试时间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36"/>
                <w:szCs w:val="36"/>
              </w:rPr>
              <w:t>以准考证打印时间为准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7"/>
                <w:szCs w:val="27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11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rPr>
          <w:rFonts w:ascii="微软雅黑" w:hAnsi="微软雅黑" w:eastAsia="微软雅黑"/>
          <w:sz w:val="18"/>
          <w:szCs w:val="18"/>
        </w:rPr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hd w:val="clear" w:color="auto" w:fill="FFFFFF"/>
      <w:spacing w:before="0" w:beforeAutospacing="0" w:after="0" w:afterAutospacing="0" w:line="330" w:lineRule="atLeast"/>
      <w:jc w:val="center"/>
      <w:rPr>
        <w:color w:val="003366"/>
        <w:sz w:val="36"/>
        <w:szCs w:val="36"/>
      </w:rPr>
    </w:pPr>
    <w:r>
      <w:rPr>
        <w:rStyle w:val="8"/>
        <w:rFonts w:hint="eastAsia" w:ascii="华文行楷" w:hAnsi="微软雅黑" w:eastAsia="华文行楷"/>
        <w:b w:val="0"/>
        <w:bCs w:val="0"/>
        <w:color w:val="333333"/>
      </w:rPr>
      <w:t xml:space="preserve">报考宝典-鹤岗市  </w:t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2014年04月鹤岗市</w:t>
    </w:r>
    <w:r>
      <w:fldChar w:fldCharType="begin"/>
    </w:r>
    <w:r>
      <w:instrText xml:space="preserve">HYPERLINK "http://www.exam8.com/kuaiji/kjz/" \t "_blank" </w:instrText>
    </w:r>
    <w:r>
      <w:fldChar w:fldCharType="separate"/>
    </w:r>
    <w:r>
      <w:rPr>
        <w:rStyle w:val="9"/>
        <w:rFonts w:hint="eastAsia" w:ascii="微软雅黑" w:hAnsi="微软雅黑" w:eastAsia="微软雅黑"/>
        <w:bCs w:val="0"/>
        <w:color w:val="333333"/>
        <w:sz w:val="18"/>
        <w:szCs w:val="18"/>
        <w:u w:val="none"/>
        <w:shd w:val="clear" w:color="auto" w:fill="FFFFFF"/>
      </w:rPr>
      <w:t>会计从业资格考试</w:t>
    </w:r>
    <w:r>
      <w:fldChar w:fldCharType="end"/>
    </w:r>
    <w:r>
      <w:rPr>
        <w:rStyle w:val="8"/>
        <w:rFonts w:hint="eastAsia" w:ascii="微软雅黑" w:hAnsi="微软雅黑" w:eastAsia="微软雅黑"/>
        <w:b/>
        <w:bCs w:val="0"/>
        <w:color w:val="333333"/>
        <w:sz w:val="18"/>
        <w:szCs w:val="18"/>
        <w:shd w:val="clear" w:color="auto" w:fill="FFFFFF"/>
      </w:rPr>
      <w:t>公告</w:t>
    </w:r>
  </w:p>
  <w:p>
    <w:pPr>
      <w:pStyle w:val="6"/>
      <w:shd w:val="clear" w:color="auto" w:fill="FFFFFF"/>
      <w:spacing w:line="375" w:lineRule="atLeast"/>
      <w:jc w:val="center"/>
      <w:rPr>
        <w:rFonts w:ascii="微软雅黑" w:hAnsi="微软雅黑" w:eastAsia="微软雅黑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B89267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2014-04-24T06:49:00Z</dcterms:created>
  <dc:creator>admin</dc:creator>
  <cp:lastModifiedBy>Administrator</cp:lastModifiedBy>
  <dcterms:modified xsi:type="dcterms:W3CDTF">2014-12-01T06:51:21Z</dcterms:modified>
  <dc:title>2014年七月份考试信息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