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12500" w:type="dxa"/>
        <w:jc w:val="center"/>
        <w:tblCellSpacing w:w="0" w:type="dxa"/>
        <w:tblInd w:w="2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41" w:hRule="atLeast"/>
          <w:tblCellSpacing w:w="0" w:type="dxa"/>
          <w:jc w:val="center"/>
        </w:trPr>
        <w:tc>
          <w:tcPr>
            <w:tcW w:w="12500" w:type="dxa"/>
            <w:vAlign w:val="center"/>
          </w:tcPr>
          <w:p>
            <w:pPr>
              <w:pStyle w:val="3"/>
              <w:widowControl/>
              <w:spacing w:before="375" w:beforeAutospacing="0" w:line="270" w:lineRule="atLeast"/>
              <w:jc w:val="center"/>
              <w:rPr>
                <w:sz w:val="21"/>
                <w:szCs w:val="21"/>
              </w:rPr>
            </w:pPr>
            <w:r>
              <w:rPr>
                <w:i w:val="0"/>
                <w:caps w:val="0"/>
                <w:color w:val="555555"/>
                <w:spacing w:val="0"/>
                <w:sz w:val="21"/>
                <w:szCs w:val="21"/>
              </w:rPr>
              <w:t>在哈中、省直会计从业资格考试2015年度第一批次报名公告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blCellSpacing w:w="0" w:type="dxa"/>
          <w:jc w:val="center"/>
        </w:trPr>
        <w:tc>
          <w:tcPr>
            <w:tcW w:w="12500" w:type="dxa"/>
            <w:vAlign w:val="center"/>
          </w:tcPr>
          <w:p>
            <w:pPr>
              <w:widowControl/>
              <w:spacing w:line="270" w:lineRule="atLeast"/>
              <w:ind w:left="0" w:firstLine="0"/>
              <w:jc w:val="center"/>
              <w:rPr>
                <w:rFonts w:ascii="微软雅黑" w:hAnsi="微软雅黑" w:eastAsia="微软雅黑" w:cs="微软雅黑"/>
                <w:b w:val="0"/>
                <w:i w:val="0"/>
                <w:caps w:val="0"/>
                <w:color w:val="555555"/>
                <w:spacing w:val="0"/>
                <w:sz w:val="18"/>
                <w:szCs w:val="18"/>
              </w:rPr>
            </w:pPr>
            <w:r>
              <w:rPr>
                <w:rFonts w:hint="eastAsia" w:ascii="微软雅黑" w:hAnsi="微软雅黑" w:eastAsia="微软雅黑" w:cs="微软雅黑"/>
                <w:b w:val="0"/>
                <w:i w:val="0"/>
                <w:caps w:val="0"/>
                <w:color w:val="555555"/>
                <w:spacing w:val="0"/>
                <w:kern w:val="0"/>
                <w:sz w:val="18"/>
                <w:szCs w:val="18"/>
                <w:lang w:val="en-US" w:eastAsia="zh-CN" w:bidi="ar-SA"/>
              </w:rPr>
              <w:t>发布时间： 2014/12/1 9:04:19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blCellSpacing w:w="0" w:type="dxa"/>
          <w:jc w:val="center"/>
        </w:trPr>
        <w:tc>
          <w:tcPr>
            <w:tcW w:w="12500" w:type="dxa"/>
            <w:vAlign w:val="center"/>
          </w:tcPr>
          <w:p>
            <w:pPr>
              <w:rPr>
                <w:rFonts w:hint="eastAsia" w:ascii="微软雅黑" w:hAnsi="微软雅黑" w:eastAsia="微软雅黑" w:cs="微软雅黑"/>
                <w:b w:val="0"/>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blCellSpacing w:w="0" w:type="dxa"/>
          <w:jc w:val="center"/>
        </w:trPr>
        <w:tc>
          <w:tcPr>
            <w:tcW w:w="12500" w:type="dxa"/>
            <w:shd w:val="clear" w:color="auto" w:fill="0066CC"/>
            <w:vAlign w:val="center"/>
          </w:tcPr>
          <w:p>
            <w:pPr>
              <w:rPr>
                <w:rFonts w:hint="eastAsia" w:ascii="微软雅黑" w:hAnsi="微软雅黑" w:eastAsia="微软雅黑" w:cs="微软雅黑"/>
                <w:b w:val="0"/>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blCellSpacing w:w="0" w:type="dxa"/>
          <w:jc w:val="center"/>
        </w:trPr>
        <w:tc>
          <w:tcPr>
            <w:tcW w:w="12500" w:type="dxa"/>
            <w:vAlign w:val="center"/>
          </w:tcPr>
          <w:p>
            <w:pPr>
              <w:rPr>
                <w:rFonts w:hint="eastAsia" w:ascii="微软雅黑" w:hAnsi="微软雅黑" w:eastAsia="微软雅黑" w:cs="微软雅黑"/>
                <w:b w:val="0"/>
                <w:i w:val="0"/>
                <w:caps w:val="0"/>
                <w:color w:val="555555"/>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35" w:hRule="atLeast"/>
          <w:tblCellSpacing w:w="0" w:type="dxa"/>
          <w:jc w:val="center"/>
        </w:trPr>
        <w:tc>
          <w:tcPr>
            <w:tcW w:w="12500" w:type="dxa"/>
            <w:vAlign w:val="center"/>
          </w:tcPr>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根据有关规定，现将</w:t>
            </w:r>
            <w:r>
              <w:rPr>
                <w:rFonts w:hint="default" w:ascii="Times New Roman" w:hAnsi="Times New Roman" w:eastAsia="微软雅黑" w:cs="Times New Roman"/>
                <w:b w:val="0"/>
                <w:i w:val="0"/>
                <w:caps w:val="0"/>
                <w:color w:val="000000"/>
                <w:spacing w:val="0"/>
                <w:kern w:val="0"/>
                <w:sz w:val="24"/>
                <w:szCs w:val="24"/>
                <w:lang w:val="en-US" w:eastAsia="zh-CN" w:bidi="ar-SA"/>
              </w:rPr>
              <w:t>2015</w:t>
            </w:r>
            <w:r>
              <w:rPr>
                <w:rFonts w:hint="eastAsia" w:ascii="宋体" w:hAnsi="宋体" w:eastAsia="宋体" w:cs="宋体"/>
                <w:b w:val="0"/>
                <w:i w:val="0"/>
                <w:caps w:val="0"/>
                <w:color w:val="000000"/>
                <w:spacing w:val="0"/>
                <w:kern w:val="0"/>
                <w:sz w:val="24"/>
                <w:szCs w:val="24"/>
                <w:lang w:val="en-US" w:eastAsia="zh-CN" w:bidi="ar-SA"/>
              </w:rPr>
              <w:t>年第一批次中、省直会计从业资格考试报名相关事项公告如下：</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一、报名条件</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符合下列条件的人员，可以申请参加会计从业资格考试：</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lang w:val="en-US" w:eastAsia="zh-CN" w:bidi="ar-SA"/>
              </w:rPr>
              <w:t>1.</w:t>
            </w:r>
            <w:r>
              <w:rPr>
                <w:rFonts w:hint="eastAsia" w:ascii="宋体" w:hAnsi="宋体" w:eastAsia="宋体" w:cs="宋体"/>
                <w:b w:val="0"/>
                <w:i w:val="0"/>
                <w:caps w:val="0"/>
                <w:color w:val="000000"/>
                <w:spacing w:val="0"/>
                <w:kern w:val="0"/>
                <w:sz w:val="24"/>
                <w:szCs w:val="24"/>
                <w:lang w:val="en-US" w:eastAsia="zh-CN" w:bidi="ar-SA"/>
              </w:rPr>
              <w:t>遵守会计和其他财经法律、法规；</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lang w:val="en-US" w:eastAsia="zh-CN" w:bidi="ar-SA"/>
              </w:rPr>
              <w:t>2.</w:t>
            </w:r>
            <w:r>
              <w:rPr>
                <w:rFonts w:hint="eastAsia" w:ascii="宋体" w:hAnsi="宋体" w:eastAsia="宋体" w:cs="宋体"/>
                <w:b w:val="0"/>
                <w:i w:val="0"/>
                <w:caps w:val="0"/>
                <w:color w:val="000000"/>
                <w:spacing w:val="0"/>
                <w:kern w:val="0"/>
                <w:sz w:val="24"/>
                <w:szCs w:val="24"/>
                <w:lang w:val="en-US" w:eastAsia="zh-CN" w:bidi="ar-SA"/>
              </w:rPr>
              <w:t>具备良好的道德品质；</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default" w:ascii="Times New Roman" w:hAnsi="Times New Roman" w:eastAsia="微软雅黑" w:cs="Times New Roman"/>
                <w:b w:val="0"/>
                <w:i w:val="0"/>
                <w:caps w:val="0"/>
                <w:color w:val="000000"/>
                <w:spacing w:val="0"/>
                <w:kern w:val="0"/>
                <w:sz w:val="24"/>
                <w:szCs w:val="24"/>
                <w:lang w:val="en-US" w:eastAsia="zh-CN" w:bidi="ar-SA"/>
              </w:rPr>
              <w:t>3.</w:t>
            </w:r>
            <w:r>
              <w:rPr>
                <w:rFonts w:hint="eastAsia" w:ascii="宋体" w:hAnsi="宋体" w:eastAsia="宋体" w:cs="宋体"/>
                <w:b w:val="0"/>
                <w:i w:val="0"/>
                <w:caps w:val="0"/>
                <w:color w:val="000000"/>
                <w:spacing w:val="0"/>
                <w:kern w:val="0"/>
                <w:sz w:val="24"/>
                <w:szCs w:val="24"/>
                <w:lang w:val="en-US" w:eastAsia="zh-CN" w:bidi="ar-SA"/>
              </w:rPr>
              <w:t>具备会计专业基础知识和计算机基本操作技能；</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因有《会计法》第四十二条、第四十三条、第四十四条所列违法情形，被依法吊销会计从业资格证书的人员，自被吊销之日起</w:t>
            </w:r>
            <w:r>
              <w:rPr>
                <w:rFonts w:hint="default" w:ascii="Times New Roman" w:hAnsi="Times New Roman" w:eastAsia="微软雅黑" w:cs="Times New Roman"/>
                <w:b w:val="0"/>
                <w:i w:val="0"/>
                <w:caps w:val="0"/>
                <w:color w:val="000000"/>
                <w:spacing w:val="0"/>
                <w:kern w:val="0"/>
                <w:sz w:val="24"/>
                <w:szCs w:val="24"/>
                <w:lang w:val="en-US" w:eastAsia="zh-CN" w:bidi="ar-SA"/>
              </w:rPr>
              <w:t>5</w:t>
            </w:r>
            <w:r>
              <w:rPr>
                <w:rFonts w:hint="eastAsia" w:ascii="宋体" w:hAnsi="宋体" w:eastAsia="宋体" w:cs="宋体"/>
                <w:b w:val="0"/>
                <w:i w:val="0"/>
                <w:caps w:val="0"/>
                <w:color w:val="000000"/>
                <w:spacing w:val="0"/>
                <w:kern w:val="0"/>
                <w:sz w:val="24"/>
                <w:szCs w:val="24"/>
                <w:lang w:val="en-US" w:eastAsia="zh-CN" w:bidi="ar-SA"/>
              </w:rPr>
              <w:t>年以内不得参加会计从业资格考试。</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因有提供虚假财务会计报告，做假账，隐匿或者故意销毁会计凭证、会计账簿、财务会计报告，贪污、挪用公款，职务侵占等与会计职务有关的违法行为，被依法追究刑事责任的人员，不得参加会计从业资格考试。</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二、考试方式</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会计从业资格考试为无纸化考试，考生点击交卷后当场显示成绩。</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三、网上预报名</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报考人员登录龙江会计网</w:t>
            </w:r>
            <w:r>
              <w:rPr>
                <w:rFonts w:hint="default" w:ascii="Times New Roman" w:hAnsi="Times New Roman" w:eastAsia="微软雅黑" w:cs="Times New Roman"/>
                <w:b w:val="0"/>
                <w:i w:val="0"/>
                <w:caps w:val="0"/>
                <w:color w:val="000000"/>
                <w:spacing w:val="0"/>
                <w:kern w:val="0"/>
                <w:sz w:val="24"/>
                <w:szCs w:val="24"/>
                <w:lang w:val="en-US" w:eastAsia="zh-CN" w:bidi="ar-SA"/>
              </w:rPr>
              <w:t>www.ljkjw.gov.cn</w:t>
            </w:r>
            <w:r>
              <w:rPr>
                <w:rFonts w:hint="eastAsia" w:ascii="宋体" w:hAnsi="宋体" w:eastAsia="宋体" w:cs="宋体"/>
                <w:b w:val="0"/>
                <w:i w:val="0"/>
                <w:caps w:val="0"/>
                <w:color w:val="000000"/>
                <w:spacing w:val="0"/>
                <w:kern w:val="0"/>
                <w:sz w:val="24"/>
                <w:szCs w:val="24"/>
                <w:lang w:val="en-US" w:eastAsia="zh-CN" w:bidi="ar-SA"/>
              </w:rPr>
              <w:t>，点击右侧“黑龙江省会计从业资格考试报名”栏目选择“黑龙江省－省直”进入省直报名页面。报考人员应仔细阅读报考信息、报考步骤及注意事项后登陆个人报考页面进行网报：</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w:t>
            </w:r>
            <w:r>
              <w:rPr>
                <w:rFonts w:hint="default" w:ascii="Times New Roman" w:hAnsi="Times New Roman" w:eastAsia="微软雅黑" w:cs="Times New Roman"/>
                <w:b w:val="0"/>
                <w:i w:val="0"/>
                <w:caps w:val="0"/>
                <w:color w:val="000000"/>
                <w:spacing w:val="0"/>
                <w:kern w:val="0"/>
                <w:sz w:val="24"/>
                <w:szCs w:val="24"/>
                <w:lang w:val="en-US" w:eastAsia="zh-CN" w:bidi="ar-SA"/>
              </w:rPr>
              <w:t>1</w:t>
            </w:r>
            <w:r>
              <w:rPr>
                <w:rFonts w:hint="eastAsia" w:ascii="宋体" w:hAnsi="宋体" w:eastAsia="宋体" w:cs="宋体"/>
                <w:b w:val="0"/>
                <w:i w:val="0"/>
                <w:caps w:val="0"/>
                <w:color w:val="000000"/>
                <w:spacing w:val="0"/>
                <w:kern w:val="0"/>
                <w:sz w:val="24"/>
                <w:szCs w:val="24"/>
                <w:lang w:val="en-US" w:eastAsia="zh-CN" w:bidi="ar-SA"/>
              </w:rPr>
              <w:t>）网上报名日期：预报名日期为</w:t>
            </w:r>
            <w:r>
              <w:rPr>
                <w:rFonts w:hint="default" w:ascii="Times New Roman" w:hAnsi="Times New Roman" w:eastAsia="微软雅黑" w:cs="Times New Roman"/>
                <w:b w:val="0"/>
                <w:i w:val="0"/>
                <w:caps w:val="0"/>
                <w:color w:val="000000"/>
                <w:spacing w:val="0"/>
                <w:kern w:val="0"/>
                <w:sz w:val="24"/>
                <w:szCs w:val="24"/>
                <w:lang w:val="en-US" w:eastAsia="zh-CN" w:bidi="ar-SA"/>
              </w:rPr>
              <w:t>2014</w:t>
            </w:r>
            <w:r>
              <w:rPr>
                <w:rFonts w:hint="eastAsia" w:ascii="宋体" w:hAnsi="宋体" w:eastAsia="宋体" w:cs="宋体"/>
                <w:b w:val="0"/>
                <w:i w:val="0"/>
                <w:caps w:val="0"/>
                <w:color w:val="000000"/>
                <w:spacing w:val="0"/>
                <w:kern w:val="0"/>
                <w:sz w:val="24"/>
                <w:szCs w:val="24"/>
                <w:lang w:val="en-US" w:eastAsia="zh-CN" w:bidi="ar-SA"/>
              </w:rPr>
              <w:t>年</w:t>
            </w:r>
            <w:r>
              <w:rPr>
                <w:rFonts w:hint="default" w:ascii="Times New Roman" w:hAnsi="Times New Roman" w:eastAsia="微软雅黑" w:cs="Times New Roman"/>
                <w:b w:val="0"/>
                <w:i w:val="0"/>
                <w:caps w:val="0"/>
                <w:color w:val="000000"/>
                <w:spacing w:val="0"/>
                <w:kern w:val="0"/>
                <w:sz w:val="24"/>
                <w:szCs w:val="24"/>
                <w:lang w:val="en-US" w:eastAsia="zh-CN" w:bidi="ar-SA"/>
              </w:rPr>
              <w:t>12</w:t>
            </w:r>
            <w:r>
              <w:rPr>
                <w:rFonts w:hint="eastAsia" w:ascii="宋体" w:hAnsi="宋体" w:eastAsia="宋体" w:cs="宋体"/>
                <w:b w:val="0"/>
                <w:i w:val="0"/>
                <w:caps w:val="0"/>
                <w:color w:val="000000"/>
                <w:spacing w:val="0"/>
                <w:kern w:val="0"/>
                <w:sz w:val="24"/>
                <w:szCs w:val="24"/>
                <w:lang w:val="en-US" w:eastAsia="zh-CN" w:bidi="ar-SA"/>
              </w:rPr>
              <w:t>月</w:t>
            </w:r>
            <w:r>
              <w:rPr>
                <w:rFonts w:hint="default" w:ascii="Times New Roman" w:hAnsi="Times New Roman" w:eastAsia="微软雅黑" w:cs="Times New Roman"/>
                <w:b w:val="0"/>
                <w:i w:val="0"/>
                <w:caps w:val="0"/>
                <w:color w:val="000000"/>
                <w:spacing w:val="0"/>
                <w:kern w:val="0"/>
                <w:sz w:val="24"/>
                <w:szCs w:val="24"/>
                <w:lang w:val="en-US" w:eastAsia="zh-CN" w:bidi="ar-SA"/>
              </w:rPr>
              <w:t>12</w:t>
            </w:r>
            <w:r>
              <w:rPr>
                <w:rFonts w:hint="eastAsia" w:ascii="宋体" w:hAnsi="宋体" w:eastAsia="宋体" w:cs="宋体"/>
                <w:b w:val="0"/>
                <w:i w:val="0"/>
                <w:caps w:val="0"/>
                <w:color w:val="000000"/>
                <w:spacing w:val="0"/>
                <w:kern w:val="0"/>
                <w:sz w:val="24"/>
                <w:szCs w:val="24"/>
                <w:lang w:val="en-US" w:eastAsia="zh-CN" w:bidi="ar-SA"/>
              </w:rPr>
              <w:t>日。考生选择预约时间：</w:t>
            </w:r>
            <w:r>
              <w:rPr>
                <w:rFonts w:hint="default" w:ascii="Times New Roman" w:hAnsi="Times New Roman" w:eastAsia="微软雅黑" w:cs="Times New Roman"/>
                <w:b w:val="0"/>
                <w:i w:val="0"/>
                <w:caps w:val="0"/>
                <w:color w:val="000000"/>
                <w:spacing w:val="0"/>
                <w:kern w:val="0"/>
                <w:sz w:val="24"/>
                <w:szCs w:val="24"/>
                <w:lang w:val="en-US" w:eastAsia="zh-CN" w:bidi="ar-SA"/>
              </w:rPr>
              <w:t>08</w:t>
            </w:r>
            <w:r>
              <w:rPr>
                <w:rFonts w:hint="eastAsia" w:ascii="宋体" w:hAnsi="宋体" w:eastAsia="宋体" w:cs="宋体"/>
                <w:b w:val="0"/>
                <w:i w:val="0"/>
                <w:caps w:val="0"/>
                <w:color w:val="000000"/>
                <w:spacing w:val="0"/>
                <w:kern w:val="0"/>
                <w:sz w:val="24"/>
                <w:szCs w:val="24"/>
                <w:lang w:val="en-US" w:eastAsia="zh-CN" w:bidi="ar-SA"/>
              </w:rPr>
              <w:t>：</w:t>
            </w:r>
            <w:r>
              <w:rPr>
                <w:rFonts w:hint="default" w:ascii="Times New Roman" w:hAnsi="Times New Roman" w:eastAsia="微软雅黑" w:cs="Times New Roman"/>
                <w:b w:val="0"/>
                <w:i w:val="0"/>
                <w:caps w:val="0"/>
                <w:color w:val="000000"/>
                <w:spacing w:val="0"/>
                <w:kern w:val="0"/>
                <w:sz w:val="24"/>
                <w:szCs w:val="24"/>
                <w:lang w:val="en-US" w:eastAsia="zh-CN" w:bidi="ar-SA"/>
              </w:rPr>
              <w:t>30</w:t>
            </w:r>
            <w:r>
              <w:rPr>
                <w:rFonts w:hint="eastAsia" w:ascii="宋体" w:hAnsi="宋体" w:eastAsia="宋体" w:cs="宋体"/>
                <w:b w:val="0"/>
                <w:i w:val="0"/>
                <w:caps w:val="0"/>
                <w:color w:val="000000"/>
                <w:spacing w:val="0"/>
                <w:kern w:val="0"/>
                <w:sz w:val="24"/>
                <w:szCs w:val="24"/>
                <w:lang w:val="en-US" w:eastAsia="zh-CN" w:bidi="ar-SA"/>
              </w:rPr>
              <w:t>，因报名人数较多，为避免造成拥挤，影响考生报名效率，建议考生提前填写报名表并避开网报高峰期进行登陆预约。</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w:t>
            </w:r>
            <w:r>
              <w:rPr>
                <w:rFonts w:hint="default" w:ascii="Times New Roman" w:hAnsi="Times New Roman" w:eastAsia="微软雅黑" w:cs="Times New Roman"/>
                <w:b w:val="0"/>
                <w:i w:val="0"/>
                <w:caps w:val="0"/>
                <w:color w:val="000000"/>
                <w:spacing w:val="0"/>
                <w:kern w:val="0"/>
                <w:sz w:val="24"/>
                <w:szCs w:val="24"/>
                <w:lang w:val="en-US" w:eastAsia="zh-CN" w:bidi="ar-SA"/>
              </w:rPr>
              <w:t>2</w:t>
            </w:r>
            <w:r>
              <w:rPr>
                <w:rFonts w:hint="eastAsia" w:ascii="宋体" w:hAnsi="宋体" w:eastAsia="宋体" w:cs="宋体"/>
                <w:b w:val="0"/>
                <w:i w:val="0"/>
                <w:caps w:val="0"/>
                <w:color w:val="000000"/>
                <w:spacing w:val="0"/>
                <w:kern w:val="0"/>
                <w:sz w:val="24"/>
                <w:szCs w:val="24"/>
                <w:lang w:val="en-US" w:eastAsia="zh-CN" w:bidi="ar-SA"/>
              </w:rPr>
              <w:t>）现场确认时间：考生选定预约日期并在线缴费成功后，应下载打印现场预约登记表，根据表格显示的时间及地点进行现场确认，未及时到场现场确认的考生取消报名资格并于本批次现场确认全部结束后退回报名费用。</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现场确认地点：哈尔滨市南岗区华山路</w:t>
            </w:r>
            <w:r>
              <w:rPr>
                <w:rFonts w:hint="default" w:ascii="Times New Roman" w:hAnsi="Times New Roman" w:eastAsia="微软雅黑" w:cs="Times New Roman"/>
                <w:b w:val="0"/>
                <w:i w:val="0"/>
                <w:caps w:val="0"/>
                <w:color w:val="000000"/>
                <w:spacing w:val="0"/>
                <w:kern w:val="0"/>
                <w:sz w:val="24"/>
                <w:szCs w:val="24"/>
                <w:lang w:val="en-US" w:eastAsia="zh-CN" w:bidi="ar-SA"/>
              </w:rPr>
              <w:t>89</w:t>
            </w:r>
            <w:r>
              <w:rPr>
                <w:rFonts w:hint="eastAsia" w:ascii="宋体" w:hAnsi="宋体" w:eastAsia="宋体" w:cs="宋体"/>
                <w:b w:val="0"/>
                <w:i w:val="0"/>
                <w:caps w:val="0"/>
                <w:color w:val="000000"/>
                <w:spacing w:val="0"/>
                <w:kern w:val="0"/>
                <w:sz w:val="24"/>
                <w:szCs w:val="24"/>
                <w:lang w:val="en-US" w:eastAsia="zh-CN" w:bidi="ar-SA"/>
              </w:rPr>
              <w:t>号，黑龙江省财政厅会计服务大厅一楼。</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现场确认受理时间：上午</w:t>
            </w:r>
            <w:r>
              <w:rPr>
                <w:rFonts w:hint="default" w:ascii="Times New Roman" w:hAnsi="Times New Roman" w:eastAsia="微软雅黑" w:cs="Times New Roman"/>
                <w:b w:val="0"/>
                <w:i w:val="0"/>
                <w:caps w:val="0"/>
                <w:color w:val="000000"/>
                <w:spacing w:val="0"/>
                <w:kern w:val="0"/>
                <w:sz w:val="24"/>
                <w:szCs w:val="24"/>
                <w:lang w:val="en-US" w:eastAsia="zh-CN" w:bidi="ar-SA"/>
              </w:rPr>
              <w:t>8:30—11:30</w:t>
            </w:r>
            <w:r>
              <w:rPr>
                <w:rFonts w:hint="eastAsia" w:ascii="宋体" w:hAnsi="宋体" w:eastAsia="宋体" w:cs="宋体"/>
                <w:b w:val="0"/>
                <w:i w:val="0"/>
                <w:caps w:val="0"/>
                <w:color w:val="000000"/>
                <w:spacing w:val="0"/>
                <w:kern w:val="0"/>
                <w:sz w:val="24"/>
                <w:szCs w:val="24"/>
                <w:lang w:val="en-US" w:eastAsia="zh-CN" w:bidi="ar-SA"/>
              </w:rPr>
              <w:t>，下午</w:t>
            </w:r>
            <w:r>
              <w:rPr>
                <w:rFonts w:hint="default" w:ascii="Times New Roman" w:hAnsi="Times New Roman" w:eastAsia="微软雅黑" w:cs="Times New Roman"/>
                <w:b w:val="0"/>
                <w:i w:val="0"/>
                <w:caps w:val="0"/>
                <w:color w:val="000000"/>
                <w:spacing w:val="0"/>
                <w:kern w:val="0"/>
                <w:sz w:val="24"/>
                <w:szCs w:val="24"/>
                <w:lang w:val="en-US" w:eastAsia="zh-CN" w:bidi="ar-SA"/>
              </w:rPr>
              <w:t>13:30—16:30</w:t>
            </w:r>
            <w:r>
              <w:rPr>
                <w:rFonts w:hint="eastAsia" w:ascii="宋体" w:hAnsi="宋体" w:eastAsia="宋体" w:cs="宋体"/>
                <w:b w:val="0"/>
                <w:i w:val="0"/>
                <w:caps w:val="0"/>
                <w:color w:val="000000"/>
                <w:spacing w:val="0"/>
                <w:kern w:val="0"/>
                <w:sz w:val="24"/>
                <w:szCs w:val="24"/>
                <w:lang w:val="en-US" w:eastAsia="zh-CN" w:bidi="ar-SA"/>
              </w:rPr>
              <w:t>。</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w:t>
            </w:r>
            <w:r>
              <w:rPr>
                <w:rFonts w:hint="default" w:ascii="Times New Roman" w:hAnsi="Times New Roman" w:eastAsia="微软雅黑" w:cs="Times New Roman"/>
                <w:b w:val="0"/>
                <w:i w:val="0"/>
                <w:caps w:val="0"/>
                <w:color w:val="000000"/>
                <w:spacing w:val="0"/>
                <w:kern w:val="0"/>
                <w:sz w:val="24"/>
                <w:szCs w:val="24"/>
                <w:lang w:val="en-US" w:eastAsia="zh-CN" w:bidi="ar-SA"/>
              </w:rPr>
              <w:t>3</w:t>
            </w:r>
            <w:r>
              <w:rPr>
                <w:rFonts w:hint="eastAsia" w:ascii="宋体" w:hAnsi="宋体" w:eastAsia="宋体" w:cs="宋体"/>
                <w:b w:val="0"/>
                <w:i w:val="0"/>
                <w:caps w:val="0"/>
                <w:color w:val="000000"/>
                <w:spacing w:val="0"/>
                <w:kern w:val="0"/>
                <w:sz w:val="24"/>
                <w:szCs w:val="24"/>
                <w:lang w:val="en-US" w:eastAsia="zh-CN" w:bidi="ar-SA"/>
              </w:rPr>
              <w:t>）准考证打印时间：考生现场确认合格后应及时关注报名页面准考证打印公告，及时下载打印准考证，并根据准考证显示的时间及地址参加考试，逾期未参加的按弃考处理。公告栏目位置（区划选择省直）：龙江会计网－黑龙江省会计从业资格考试报名－通知公告。</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w:t>
            </w:r>
            <w:r>
              <w:rPr>
                <w:rFonts w:hint="default" w:ascii="Times New Roman" w:hAnsi="Times New Roman" w:eastAsia="微软雅黑" w:cs="Times New Roman"/>
                <w:b w:val="0"/>
                <w:i w:val="0"/>
                <w:caps w:val="0"/>
                <w:color w:val="000000"/>
                <w:spacing w:val="0"/>
                <w:kern w:val="0"/>
                <w:sz w:val="24"/>
                <w:szCs w:val="24"/>
                <w:lang w:val="en-US" w:eastAsia="zh-CN" w:bidi="ar-SA"/>
              </w:rPr>
              <w:t>4</w:t>
            </w:r>
            <w:r>
              <w:rPr>
                <w:rFonts w:hint="eastAsia" w:ascii="宋体" w:hAnsi="宋体" w:eastAsia="宋体" w:cs="宋体"/>
                <w:b w:val="0"/>
                <w:i w:val="0"/>
                <w:caps w:val="0"/>
                <w:color w:val="000000"/>
                <w:spacing w:val="0"/>
                <w:kern w:val="0"/>
                <w:sz w:val="24"/>
                <w:szCs w:val="24"/>
                <w:lang w:val="en-US" w:eastAsia="zh-CN" w:bidi="ar-SA"/>
              </w:rPr>
              <w:t>）考试时间：现场确认通过后应及时关注准考证打印公告，按公告时间及时下载打印准考证，并以准考证显示的考试时间为准。</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四、考试科目</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会计从业资格考试科目为财经法规与职业道德、会计基础、初级会计电算化或珠算，其中初级会计电算化和珠算任选其一。考生应在选择预约日期前到报名页面－填写报名表处修改选考科目，考生通过现场确认后，报考的科目将不可修改，请考生慎重选择。</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按照国家规定，</w:t>
            </w:r>
            <w:r>
              <w:rPr>
                <w:rFonts w:hint="default" w:ascii="Times New Roman" w:hAnsi="Times New Roman" w:eastAsia="微软雅黑" w:cs="Times New Roman"/>
                <w:b w:val="0"/>
                <w:i w:val="0"/>
                <w:caps w:val="0"/>
                <w:color w:val="000000"/>
                <w:spacing w:val="0"/>
                <w:kern w:val="0"/>
                <w:sz w:val="24"/>
                <w:szCs w:val="24"/>
                <w:lang w:val="en-US" w:eastAsia="zh-CN" w:bidi="ar-SA"/>
              </w:rPr>
              <w:t>2015</w:t>
            </w:r>
            <w:r>
              <w:rPr>
                <w:rFonts w:hint="eastAsia" w:ascii="宋体" w:hAnsi="宋体" w:eastAsia="宋体" w:cs="宋体"/>
                <w:b w:val="0"/>
                <w:i w:val="0"/>
                <w:caps w:val="0"/>
                <w:color w:val="000000"/>
                <w:spacing w:val="0"/>
                <w:kern w:val="0"/>
                <w:sz w:val="24"/>
                <w:szCs w:val="24"/>
                <w:lang w:val="en-US" w:eastAsia="zh-CN" w:bidi="ar-SA"/>
              </w:rPr>
              <w:t>年</w:t>
            </w:r>
            <w:r>
              <w:rPr>
                <w:rFonts w:hint="default" w:ascii="Times New Roman" w:hAnsi="Times New Roman" w:eastAsia="微软雅黑" w:cs="Times New Roman"/>
                <w:b w:val="0"/>
                <w:i w:val="0"/>
                <w:caps w:val="0"/>
                <w:color w:val="000000"/>
                <w:spacing w:val="0"/>
                <w:kern w:val="0"/>
                <w:sz w:val="24"/>
                <w:szCs w:val="24"/>
                <w:lang w:val="en-US" w:eastAsia="zh-CN" w:bidi="ar-SA"/>
              </w:rPr>
              <w:t>1</w:t>
            </w:r>
            <w:r>
              <w:rPr>
                <w:rFonts w:hint="eastAsia" w:ascii="宋体" w:hAnsi="宋体" w:eastAsia="宋体" w:cs="宋体"/>
                <w:b w:val="0"/>
                <w:i w:val="0"/>
                <w:caps w:val="0"/>
                <w:color w:val="000000"/>
                <w:spacing w:val="0"/>
                <w:kern w:val="0"/>
                <w:sz w:val="24"/>
                <w:szCs w:val="24"/>
                <w:lang w:val="en-US" w:eastAsia="zh-CN" w:bidi="ar-SA"/>
              </w:rPr>
              <w:t>月</w:t>
            </w:r>
            <w:r>
              <w:rPr>
                <w:rFonts w:hint="default" w:ascii="Times New Roman" w:hAnsi="Times New Roman" w:eastAsia="微软雅黑" w:cs="Times New Roman"/>
                <w:b w:val="0"/>
                <w:i w:val="0"/>
                <w:caps w:val="0"/>
                <w:color w:val="000000"/>
                <w:spacing w:val="0"/>
                <w:kern w:val="0"/>
                <w:sz w:val="24"/>
                <w:szCs w:val="24"/>
                <w:lang w:val="en-US" w:eastAsia="zh-CN" w:bidi="ar-SA"/>
              </w:rPr>
              <w:t>1</w:t>
            </w:r>
            <w:r>
              <w:rPr>
                <w:rFonts w:hint="eastAsia" w:ascii="宋体" w:hAnsi="宋体" w:eastAsia="宋体" w:cs="宋体"/>
                <w:b w:val="0"/>
                <w:i w:val="0"/>
                <w:caps w:val="0"/>
                <w:color w:val="000000"/>
                <w:spacing w:val="0"/>
                <w:kern w:val="0"/>
                <w:sz w:val="24"/>
                <w:szCs w:val="24"/>
                <w:lang w:val="en-US" w:eastAsia="zh-CN" w:bidi="ar-SA"/>
              </w:rPr>
              <w:t>日起会计从业资格考试试题全面更新，需要新版教材的考生可在现场确认时购买。</w:t>
            </w:r>
          </w:p>
          <w:p>
            <w:pPr>
              <w:widowControl/>
              <w:spacing w:before="0" w:beforeAutospacing="0" w:after="0" w:afterAutospacing="0" w:line="270" w:lineRule="atLeast"/>
              <w:ind w:left="0" w:right="0" w:firstLine="482"/>
              <w:jc w:val="left"/>
            </w:pPr>
            <w:r>
              <w:rPr>
                <w:rFonts w:hint="default" w:ascii="Times New Roman" w:hAnsi="Times New Roman" w:eastAsia="微软雅黑" w:cs="Times New Roman"/>
                <w:b/>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五、在线缴费</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报考人员选择预约日期成功后，须在</w:t>
            </w:r>
            <w:r>
              <w:rPr>
                <w:rFonts w:hint="default" w:ascii="Times New Roman" w:hAnsi="Times New Roman" w:eastAsia="微软雅黑" w:cs="Times New Roman"/>
                <w:b w:val="0"/>
                <w:i w:val="0"/>
                <w:caps w:val="0"/>
                <w:color w:val="000000"/>
                <w:spacing w:val="0"/>
                <w:kern w:val="0"/>
                <w:sz w:val="24"/>
                <w:szCs w:val="24"/>
                <w:lang w:val="en-US" w:eastAsia="zh-CN" w:bidi="ar-SA"/>
              </w:rPr>
              <w:t>24</w:t>
            </w:r>
            <w:r>
              <w:rPr>
                <w:rFonts w:hint="eastAsia" w:ascii="宋体" w:hAnsi="宋体" w:eastAsia="宋体" w:cs="宋体"/>
                <w:b w:val="0"/>
                <w:i w:val="0"/>
                <w:caps w:val="0"/>
                <w:color w:val="000000"/>
                <w:spacing w:val="0"/>
                <w:kern w:val="0"/>
                <w:sz w:val="24"/>
                <w:szCs w:val="24"/>
                <w:lang w:val="en-US" w:eastAsia="zh-CN" w:bidi="ar-SA"/>
              </w:rPr>
              <w:t>小时内通过网上银行在线支付系统一次性支付考试费用，否则视为报名无效，名额自动退回。</w:t>
            </w:r>
            <w:r>
              <w:rPr>
                <w:rFonts w:hint="eastAsia" w:ascii="宋体" w:hAnsi="宋体" w:eastAsia="宋体" w:cs="宋体"/>
                <w:b/>
                <w:i w:val="0"/>
                <w:caps w:val="0"/>
                <w:color w:val="000000"/>
                <w:spacing w:val="0"/>
                <w:kern w:val="0"/>
                <w:sz w:val="24"/>
                <w:szCs w:val="24"/>
                <w:lang w:val="en-US" w:eastAsia="zh-CN" w:bidi="ar-SA"/>
              </w:rPr>
              <w:t>交费成功后预约日期将不能修改。</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考试费用统一采用在线支付系统自助缴费，不再设立现场收费窗口。考生现场确认未通过或预约日期到期且未确认的，待本批次报名确认工作结束后，考试费用自动退回转出账户。退款有疑问的考生请与会计服务大厅工作人员联系。</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六、关于新版初级会计电算化</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报考初级会计电算化的考生请提前观看本操作视频，掌握新版初级会计电算化答题方法</w:t>
            </w:r>
            <w:r>
              <w:rPr>
                <w:rFonts w:hint="default" w:ascii="Times New Roman" w:hAnsi="Times New Roman" w:eastAsia="微软雅黑" w:cs="Times New Roman"/>
                <w:b w:val="0"/>
                <w:i w:val="0"/>
                <w:caps w:val="0"/>
                <w:color w:val="000000"/>
                <w:spacing w:val="0"/>
                <w:kern w:val="0"/>
                <w:sz w:val="24"/>
                <w:szCs w:val="24"/>
                <w:lang w:val="en-US" w:eastAsia="zh-CN" w:bidi="ar-SA"/>
              </w:rPr>
              <w:t> http://v.youku.com/v_show/id_XODM2ODU3Mzky.html</w:t>
            </w:r>
          </w:p>
          <w:p>
            <w:pPr>
              <w:widowControl/>
              <w:spacing w:before="0" w:beforeAutospacing="0" w:after="0" w:afterAutospacing="0" w:line="270" w:lineRule="atLeast"/>
              <w:ind w:left="0" w:right="0" w:firstLine="482"/>
              <w:jc w:val="left"/>
            </w:pPr>
            <w:r>
              <w:rPr>
                <w:rFonts w:hint="default" w:ascii="Times New Roman" w:hAnsi="Times New Roman" w:eastAsia="微软雅黑" w:cs="Times New Roman"/>
                <w:b/>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82"/>
              <w:jc w:val="left"/>
            </w:pPr>
            <w:r>
              <w:rPr>
                <w:rFonts w:hint="eastAsia" w:ascii="宋体" w:hAnsi="宋体" w:eastAsia="宋体" w:cs="宋体"/>
                <w:b/>
                <w:i w:val="0"/>
                <w:caps w:val="0"/>
                <w:color w:val="000000"/>
                <w:spacing w:val="0"/>
                <w:kern w:val="0"/>
                <w:sz w:val="24"/>
                <w:szCs w:val="24"/>
                <w:lang w:val="en-US" w:eastAsia="zh-CN" w:bidi="ar-SA"/>
              </w:rPr>
              <w:t>七、取证</w:t>
            </w:r>
          </w:p>
          <w:p>
            <w:pPr>
              <w:widowControl/>
              <w:spacing w:before="0" w:beforeAutospacing="0" w:after="0" w:afterAutospacing="0" w:line="270" w:lineRule="atLeast"/>
              <w:ind w:left="0" w:right="0" w:firstLine="480"/>
              <w:jc w:val="left"/>
            </w:pPr>
            <w:r>
              <w:rPr>
                <w:rFonts w:hint="eastAsia" w:ascii="宋体" w:hAnsi="宋体" w:eastAsia="宋体" w:cs="宋体"/>
                <w:b w:val="0"/>
                <w:i w:val="0"/>
                <w:caps w:val="0"/>
                <w:color w:val="000000"/>
                <w:spacing w:val="0"/>
                <w:kern w:val="0"/>
                <w:sz w:val="24"/>
                <w:szCs w:val="24"/>
                <w:lang w:val="en-US" w:eastAsia="zh-CN" w:bidi="ar-SA"/>
              </w:rPr>
              <w:t>请考生及时关注龙江会计网报名页面取证公告，并根据公告发布的时间及相关要求取证。</w:t>
            </w:r>
          </w:p>
          <w:p>
            <w:pPr>
              <w:widowControl/>
              <w:spacing w:before="0" w:beforeAutospacing="0" w:after="0" w:afterAutospacing="0" w:line="270" w:lineRule="atLeast"/>
              <w:ind w:left="0" w:right="0" w:firstLine="42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left"/>
            </w:pPr>
            <w:r>
              <w:rPr>
                <w:rFonts w:hint="default" w:ascii="Times New Roman" w:hAnsi="Times New Roman" w:eastAsia="微软雅黑" w:cs="Times New Roman"/>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lef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left"/>
            </w:pPr>
            <w:r>
              <w:rPr>
                <w:rFonts w:hint="default" w:ascii="Times New Roman" w:hAnsi="Times New Roman" w:eastAsia="微软雅黑" w:cs="Times New Roman"/>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right"/>
            </w:pPr>
            <w:r>
              <w:rPr>
                <w:rFonts w:hint="default" w:ascii="Times New Roman" w:hAnsi="Times New Roman" w:eastAsia="微软雅黑" w:cs="Times New Roman"/>
                <w:b w:val="0"/>
                <w:i w:val="0"/>
                <w:caps w:val="0"/>
                <w:color w:val="000000"/>
                <w:spacing w:val="0"/>
                <w:kern w:val="0"/>
                <w:sz w:val="24"/>
                <w:szCs w:val="24"/>
                <w:lang w:val="en-US" w:eastAsia="zh-CN" w:bidi="ar-SA"/>
              </w:rPr>
              <w:t>                                                                                                                                                     </w:t>
            </w:r>
            <w:r>
              <w:rPr>
                <w:rFonts w:hint="eastAsia" w:ascii="宋体" w:hAnsi="宋体" w:eastAsia="宋体" w:cs="宋体"/>
                <w:b w:val="0"/>
                <w:i w:val="0"/>
                <w:caps w:val="0"/>
                <w:color w:val="000000"/>
                <w:spacing w:val="0"/>
                <w:kern w:val="0"/>
                <w:sz w:val="24"/>
                <w:szCs w:val="24"/>
                <w:lang w:val="en-US" w:eastAsia="zh-CN" w:bidi="ar-SA"/>
              </w:rPr>
              <w:t>黑龙江省财政厅会计管理局</w:t>
            </w:r>
          </w:p>
          <w:p>
            <w:pPr>
              <w:widowControl/>
              <w:spacing w:before="0" w:beforeAutospacing="0" w:after="0" w:afterAutospacing="0" w:line="270" w:lineRule="atLeast"/>
              <w:ind w:left="0" w:right="0" w:firstLine="420"/>
              <w:jc w:val="right"/>
            </w:pPr>
            <w:r>
              <w:rPr>
                <w:rFonts w:hint="eastAsia" w:ascii="宋体" w:hAnsi="宋体" w:eastAsia="宋体" w:cs="宋体"/>
                <w:b w:val="0"/>
                <w:i w:val="0"/>
                <w:caps w:val="0"/>
                <w:color w:val="000000"/>
                <w:spacing w:val="0"/>
                <w:kern w:val="0"/>
                <w:sz w:val="24"/>
                <w:szCs w:val="24"/>
                <w:lang w:val="en-US" w:eastAsia="zh-CN" w:bidi="ar-SA"/>
              </w:rPr>
              <w:t> </w:t>
            </w:r>
          </w:p>
          <w:p>
            <w:pPr>
              <w:widowControl/>
              <w:spacing w:before="0" w:beforeAutospacing="0" w:after="0" w:afterAutospacing="0" w:line="270" w:lineRule="atLeast"/>
              <w:ind w:left="0" w:right="0" w:firstLine="420"/>
              <w:jc w:val="right"/>
            </w:pPr>
            <w:r>
              <w:rPr>
                <w:rFonts w:hint="default" w:ascii="Times New Roman" w:hAnsi="Times New Roman" w:eastAsia="微软雅黑" w:cs="Times New Roman"/>
                <w:b w:val="0"/>
                <w:i w:val="0"/>
                <w:caps w:val="0"/>
                <w:color w:val="000000"/>
                <w:spacing w:val="0"/>
                <w:kern w:val="0"/>
                <w:sz w:val="24"/>
                <w:szCs w:val="24"/>
                <w:lang w:val="en-US" w:eastAsia="zh-CN" w:bidi="ar-SA"/>
              </w:rPr>
              <w:t>                                                                                                                                                                    2014</w:t>
            </w:r>
            <w:r>
              <w:rPr>
                <w:rFonts w:hint="eastAsia" w:ascii="宋体" w:hAnsi="宋体" w:eastAsia="宋体" w:cs="宋体"/>
                <w:b w:val="0"/>
                <w:i w:val="0"/>
                <w:caps w:val="0"/>
                <w:color w:val="000000"/>
                <w:spacing w:val="0"/>
                <w:kern w:val="0"/>
                <w:sz w:val="24"/>
                <w:szCs w:val="24"/>
                <w:lang w:val="en-US" w:eastAsia="zh-CN" w:bidi="ar-SA"/>
              </w:rPr>
              <w:t>年</w:t>
            </w:r>
            <w:r>
              <w:rPr>
                <w:rFonts w:hint="default" w:ascii="Times New Roman" w:hAnsi="Times New Roman" w:eastAsia="微软雅黑" w:cs="Times New Roman"/>
                <w:b w:val="0"/>
                <w:i w:val="0"/>
                <w:caps w:val="0"/>
                <w:color w:val="000000"/>
                <w:spacing w:val="0"/>
                <w:kern w:val="0"/>
                <w:sz w:val="24"/>
                <w:szCs w:val="24"/>
                <w:lang w:val="en-US" w:eastAsia="zh-CN" w:bidi="ar-SA"/>
              </w:rPr>
              <w:t>12</w:t>
            </w:r>
            <w:r>
              <w:rPr>
                <w:rFonts w:hint="eastAsia" w:ascii="宋体" w:hAnsi="宋体" w:eastAsia="宋体" w:cs="宋体"/>
                <w:b w:val="0"/>
                <w:i w:val="0"/>
                <w:caps w:val="0"/>
                <w:color w:val="000000"/>
                <w:spacing w:val="0"/>
                <w:kern w:val="0"/>
                <w:sz w:val="24"/>
                <w:szCs w:val="24"/>
                <w:lang w:val="en-US" w:eastAsia="zh-CN" w:bidi="ar-SA"/>
              </w:rPr>
              <w:t>月</w:t>
            </w:r>
            <w:r>
              <w:rPr>
                <w:rFonts w:hint="default" w:ascii="Times New Roman" w:hAnsi="Times New Roman" w:eastAsia="微软雅黑" w:cs="Times New Roman"/>
                <w:b w:val="0"/>
                <w:i w:val="0"/>
                <w:caps w:val="0"/>
                <w:color w:val="000000"/>
                <w:spacing w:val="0"/>
                <w:kern w:val="0"/>
                <w:sz w:val="24"/>
                <w:szCs w:val="24"/>
                <w:lang w:val="en-US" w:eastAsia="zh-CN" w:bidi="ar-SA"/>
              </w:rPr>
              <w:t>01</w:t>
            </w:r>
            <w:r>
              <w:rPr>
                <w:rFonts w:hint="eastAsia" w:ascii="宋体" w:hAnsi="宋体" w:eastAsia="宋体" w:cs="宋体"/>
                <w:b w:val="0"/>
                <w:i w:val="0"/>
                <w:caps w:val="0"/>
                <w:color w:val="000000"/>
                <w:spacing w:val="0"/>
                <w:kern w:val="0"/>
                <w:sz w:val="24"/>
                <w:szCs w:val="24"/>
                <w:lang w:val="en-US" w:eastAsia="zh-CN"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7" w:hRule="atLeast"/>
          <w:tblCellSpacing w:w="0" w:type="dxa"/>
          <w:jc w:val="center"/>
        </w:trPr>
        <w:tc>
          <w:tcPr>
            <w:tcW w:w="12500" w:type="dxa"/>
            <w:vAlign w:val="center"/>
          </w:tcPr>
          <w:p>
            <w:pPr>
              <w:rPr>
                <w:rFonts w:hint="eastAsia" w:ascii="微软雅黑" w:hAnsi="微软雅黑" w:eastAsia="微软雅黑" w:cs="微软雅黑"/>
                <w:b w:val="0"/>
                <w:i w:val="0"/>
                <w:caps w:val="0"/>
                <w:color w:val="555555"/>
                <w:spacing w:val="0"/>
                <w:sz w:val="18"/>
                <w:szCs w:val="18"/>
              </w:rPr>
            </w:pPr>
          </w:p>
        </w:tc>
      </w:tr>
    </w:tbl>
    <w:p>
      <w:pPr>
        <w:widowControl/>
        <w:jc w:val="left"/>
      </w:pPr>
    </w:p>
    <w:p>
      <w:pPr>
        <w:rPr>
          <w:rFonts w:ascii="微软雅黑" w:hAnsi="微软雅黑" w:eastAsia="微软雅黑"/>
          <w:sz w:val="18"/>
          <w:szCs w:val="18"/>
        </w:rPr>
      </w:pP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行楷">
    <w:altName w:val="微软雅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shd w:val="clear" w:color="auto" w:fill="FFFFFF"/>
      <w:spacing w:before="0" w:beforeAutospacing="0" w:after="0" w:afterAutospacing="0" w:line="330" w:lineRule="atLeast"/>
      <w:jc w:val="center"/>
      <w:rPr>
        <w:color w:val="003366"/>
        <w:sz w:val="36"/>
        <w:szCs w:val="36"/>
      </w:rPr>
    </w:pPr>
    <w:r>
      <w:rPr>
        <w:rStyle w:val="8"/>
        <w:rFonts w:hint="eastAsia" w:ascii="华文行楷" w:hAnsi="微软雅黑" w:eastAsia="华文行楷"/>
        <w:b w:val="0"/>
        <w:bCs w:val="0"/>
        <w:color w:val="333333"/>
      </w:rPr>
      <w:t xml:space="preserve">报考宝典-中省直  </w:t>
    </w:r>
    <w:r>
      <w:rPr>
        <w:rStyle w:val="8"/>
        <w:rFonts w:hint="eastAsia" w:ascii="微软雅黑" w:hAnsi="微软雅黑" w:eastAsia="微软雅黑"/>
        <w:b/>
        <w:bCs w:val="0"/>
        <w:color w:val="333333"/>
        <w:sz w:val="18"/>
        <w:szCs w:val="18"/>
        <w:shd w:val="clear" w:color="auto" w:fill="FFFFFF"/>
      </w:rPr>
      <w:t>2014年04月中省直</w:t>
    </w:r>
    <w:r>
      <w:fldChar w:fldCharType="begin"/>
    </w:r>
    <w:r>
      <w:instrText xml:space="preserve">HYPERLINK "http://www.exam8.com/kuaiji/kjz/" \t "_blank" </w:instrText>
    </w:r>
    <w:r>
      <w:fldChar w:fldCharType="separate"/>
    </w:r>
    <w:r>
      <w:rPr>
        <w:rStyle w:val="9"/>
        <w:rFonts w:hint="eastAsia" w:ascii="微软雅黑" w:hAnsi="微软雅黑" w:eastAsia="微软雅黑"/>
        <w:bCs w:val="0"/>
        <w:color w:val="333333"/>
        <w:sz w:val="18"/>
        <w:szCs w:val="18"/>
        <w:u w:val="none"/>
        <w:shd w:val="clear" w:color="auto" w:fill="FFFFFF"/>
      </w:rPr>
      <w:t>会计从业资格考试</w:t>
    </w:r>
    <w:r>
      <w:fldChar w:fldCharType="end"/>
    </w:r>
    <w:r>
      <w:rPr>
        <w:rStyle w:val="8"/>
        <w:rFonts w:hint="eastAsia" w:ascii="微软雅黑" w:hAnsi="微软雅黑" w:eastAsia="微软雅黑"/>
        <w:b/>
        <w:bCs w:val="0"/>
        <w:color w:val="333333"/>
        <w:sz w:val="18"/>
        <w:szCs w:val="18"/>
        <w:shd w:val="clear" w:color="auto" w:fill="FFFFFF"/>
      </w:rPr>
      <w:t>公告</w:t>
    </w:r>
  </w:p>
  <w:p>
    <w:pPr>
      <w:pStyle w:val="6"/>
      <w:shd w:val="clear" w:color="auto" w:fill="FFFFFF"/>
      <w:spacing w:line="375" w:lineRule="atLeast"/>
      <w:jc w:val="center"/>
      <w:rPr>
        <w:rFonts w:ascii="微软雅黑" w:hAnsi="微软雅黑" w:eastAsia="微软雅黑"/>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42BC2AD6"/>
    <w:rsid w:val="54C921B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SA"/>
    </w:rPr>
  </w:style>
  <w:style w:type="character" w:default="1" w:styleId="7">
    <w:name w:val="Default Paragraph Font"/>
    <w:unhideWhenUsed/>
    <w:uiPriority w:val="1"/>
  </w:style>
  <w:style w:type="table" w:default="1" w:styleId="10">
    <w:name w:val="Normal Table"/>
    <w:unhideWhenUsed/>
    <w:uiPriority w:val="0"/>
    <w:tblPr>
      <w:tblStyle w:val="10"/>
      <w:tblLayout w:type="fixed"/>
      <w:tblCellMar>
        <w:top w:w="0" w:type="dxa"/>
        <w:left w:w="108" w:type="dxa"/>
        <w:bottom w:w="0" w:type="dxa"/>
        <w:right w:w="108" w:type="dxa"/>
      </w:tblCellMar>
    </w:tblPr>
    <w:tcPr>
      <w:textDirection w:val="lrTb"/>
    </w:tc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236</Words>
  <Characters>1346</Characters>
  <Lines>11</Lines>
  <Paragraphs>3</Paragraphs>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2014-04-24T06:49:00Z</dcterms:created>
  <dc:creator>admin</dc:creator>
  <cp:lastModifiedBy>Administrator</cp:lastModifiedBy>
  <dcterms:modified xsi:type="dcterms:W3CDTF">2014-12-01T07:03:57Z</dcterms:modified>
  <dc:title>在哈中、省直会计从业资格2014年第三、四批次报名考试公告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